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F9" w:rsidRPr="0090267A" w:rsidRDefault="00D940F9">
      <w:pPr>
        <w:pStyle w:val="Nagwek"/>
        <w:ind w:right="-142"/>
        <w:rPr>
          <w:rFonts w:ascii="Tahoma" w:hAnsi="Tahoma" w:cs="Tahoma"/>
          <w:b/>
          <w:sz w:val="28"/>
        </w:rPr>
      </w:pPr>
    </w:p>
    <w:p w:rsidR="00D940F9" w:rsidRPr="0090267A" w:rsidRDefault="00D940F9">
      <w:pPr>
        <w:shd w:val="clear" w:color="auto" w:fill="CCCCCC"/>
        <w:jc w:val="center"/>
        <w:rPr>
          <w:rFonts w:ascii="Tahoma" w:hAnsi="Tahoma" w:cs="Tahoma"/>
          <w:b/>
        </w:rPr>
      </w:pPr>
      <w:r w:rsidRPr="0090267A">
        <w:rPr>
          <w:rFonts w:ascii="Tahoma" w:hAnsi="Tahoma" w:cs="Tahoma"/>
          <w:b/>
        </w:rPr>
        <w:t>Spis treści</w:t>
      </w:r>
    </w:p>
    <w:p w:rsidR="00D940F9" w:rsidRPr="0090267A" w:rsidRDefault="00D940F9">
      <w:pPr>
        <w:jc w:val="center"/>
        <w:rPr>
          <w:rFonts w:ascii="Tahoma" w:hAnsi="Tahoma" w:cs="Tahoma"/>
          <w:b/>
        </w:rPr>
      </w:pPr>
    </w:p>
    <w:p w:rsidR="00077D4F" w:rsidRDefault="00A82384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0267A">
        <w:rPr>
          <w:rFonts w:ascii="Tahoma" w:hAnsi="Tahoma" w:cs="Tahoma"/>
          <w:b/>
          <w:szCs w:val="24"/>
        </w:rPr>
        <w:fldChar w:fldCharType="begin"/>
      </w:r>
      <w:r w:rsidR="00D940F9" w:rsidRPr="0090267A">
        <w:rPr>
          <w:rFonts w:ascii="Tahoma" w:hAnsi="Tahoma" w:cs="Tahoma"/>
          <w:b/>
          <w:szCs w:val="24"/>
        </w:rPr>
        <w:instrText xml:space="preserve"> TOC \o "1-4" \h \z \u </w:instrText>
      </w:r>
      <w:r w:rsidRPr="0090267A">
        <w:rPr>
          <w:rFonts w:ascii="Tahoma" w:hAnsi="Tahoma" w:cs="Tahoma"/>
          <w:b/>
          <w:szCs w:val="24"/>
        </w:rPr>
        <w:fldChar w:fldCharType="separate"/>
      </w:r>
      <w:hyperlink w:anchor="_Toc320526339" w:history="1">
        <w:r w:rsidR="00077D4F" w:rsidRPr="00B147FF">
          <w:rPr>
            <w:rStyle w:val="Hipercze"/>
            <w:rFonts w:ascii="Tahoma" w:hAnsi="Tahoma"/>
            <w:noProof/>
          </w:rPr>
          <w:t>1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/>
            <w:noProof/>
          </w:rPr>
          <w:t>Podstawy opracowania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_Toc320526339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3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0" w:history="1">
        <w:r w:rsidR="00077D4F" w:rsidRPr="00B147FF">
          <w:rPr>
            <w:rStyle w:val="Hipercze"/>
            <w:rFonts w:ascii="Tahoma" w:hAnsi="Tahoma"/>
            <w:noProof/>
          </w:rPr>
          <w:t>2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/>
            <w:noProof/>
          </w:rPr>
          <w:t>Wstęp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_Toc320526340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3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1" w:history="1">
        <w:r w:rsidR="00077D4F" w:rsidRPr="00B147FF">
          <w:rPr>
            <w:rStyle w:val="Hipercze"/>
            <w:rFonts w:ascii="Tahoma" w:hAnsi="Tahoma"/>
            <w:noProof/>
          </w:rPr>
          <w:t>3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/>
            <w:noProof/>
          </w:rPr>
          <w:t>Opis ogólny systemu sterowania ruchem pojazdów osobowych.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_Toc320526341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4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2" w:history="1">
        <w:r w:rsidR="00077D4F" w:rsidRPr="00B147FF">
          <w:rPr>
            <w:rStyle w:val="Hipercze"/>
            <w:rFonts w:ascii="Tahoma" w:hAnsi="Tahoma" w:cs="Tahoma"/>
            <w:noProof/>
          </w:rPr>
          <w:t>3.1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 w:cs="Tahoma"/>
            <w:noProof/>
          </w:rPr>
          <w:t>Przedmiot i zakres opracowania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_Toc320526342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4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3" w:history="1">
        <w:r w:rsidR="00077D4F" w:rsidRPr="00B147FF">
          <w:rPr>
            <w:rStyle w:val="Hipercze"/>
            <w:rFonts w:ascii="Tahoma" w:hAnsi="Tahoma" w:cs="Tahoma"/>
            <w:noProof/>
          </w:rPr>
          <w:t>3.2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 w:cs="Tahoma"/>
            <w:noProof/>
          </w:rPr>
          <w:t>Założenia systemu blokady przejścia DPG Gołdap III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_Toc320526343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4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4" w:history="1">
        <w:r w:rsidR="00077D4F" w:rsidRPr="00B147FF">
          <w:rPr>
            <w:rStyle w:val="Hipercze"/>
            <w:rFonts w:ascii="Tahoma" w:hAnsi="Tahoma"/>
            <w:noProof/>
          </w:rPr>
          <w:t>4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/>
            <w:noProof/>
          </w:rPr>
          <w:t>Opis proponowanych rozwiązań w systemie sterowania ruchem pojazdów osobowych.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_Toc320526344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5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5" w:history="1">
        <w:r w:rsidR="00077D4F" w:rsidRPr="00B147FF">
          <w:rPr>
            <w:rStyle w:val="Hipercze"/>
            <w:rFonts w:ascii="Tahoma" w:hAnsi="Tahoma" w:cs="Tahoma"/>
            <w:noProof/>
          </w:rPr>
          <w:t>4.1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 w:cs="Tahoma"/>
            <w:noProof/>
          </w:rPr>
          <w:t>Urządzenia systemu blokady przejścia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_Toc320526345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5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6" w:history="1">
        <w:r w:rsidR="00077D4F" w:rsidRPr="00B147FF">
          <w:rPr>
            <w:rStyle w:val="Hipercze"/>
            <w:rFonts w:ascii="Tahoma" w:hAnsi="Tahoma" w:cs="Tahoma"/>
            <w:noProof/>
          </w:rPr>
          <w:t>4.2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 w:cs="Tahoma"/>
            <w:noProof/>
          </w:rPr>
          <w:t>Zasilanie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_Toc320526346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5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2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7" w:history="1">
        <w:r w:rsidR="00077D4F" w:rsidRPr="00B147FF">
          <w:rPr>
            <w:rStyle w:val="Hipercze"/>
            <w:rFonts w:ascii="Tahoma" w:hAnsi="Tahoma" w:cs="Tahoma"/>
            <w:noProof/>
          </w:rPr>
          <w:t>4.3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 w:cs="Tahoma"/>
            <w:noProof/>
          </w:rPr>
          <w:t>Instalacja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_Toc320526347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5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8" w:history="1">
        <w:r w:rsidR="00077D4F" w:rsidRPr="00B147FF">
          <w:rPr>
            <w:rStyle w:val="Hipercze"/>
            <w:rFonts w:ascii="Tahoma" w:hAnsi="Tahoma"/>
            <w:noProof/>
          </w:rPr>
          <w:t>5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/>
            <w:noProof/>
          </w:rPr>
          <w:t>Zestawienie urządzeń.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_Toc320526348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6</w:t>
        </w:r>
        <w:r w:rsidR="00077D4F">
          <w:rPr>
            <w:noProof/>
            <w:webHidden/>
          </w:rPr>
          <w:fldChar w:fldCharType="end"/>
        </w:r>
      </w:hyperlink>
    </w:p>
    <w:p w:rsidR="00077D4F" w:rsidRDefault="00E64423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26349" w:history="1">
        <w:r w:rsidR="00077D4F" w:rsidRPr="00B147FF">
          <w:rPr>
            <w:rStyle w:val="Hipercze"/>
            <w:rFonts w:ascii="Tahoma" w:hAnsi="Tahoma"/>
            <w:noProof/>
          </w:rPr>
          <w:t>6</w:t>
        </w:r>
        <w:r w:rsidR="00077D4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7D4F" w:rsidRPr="00B147FF">
          <w:rPr>
            <w:rStyle w:val="Hipercze"/>
            <w:rFonts w:ascii="Tahoma" w:hAnsi="Tahoma"/>
            <w:noProof/>
          </w:rPr>
          <w:t>Spis Rysunków</w:t>
        </w:r>
        <w:r w:rsidR="00077D4F">
          <w:rPr>
            <w:noProof/>
            <w:webHidden/>
          </w:rPr>
          <w:tab/>
        </w:r>
        <w:r w:rsidR="00077D4F">
          <w:rPr>
            <w:noProof/>
            <w:webHidden/>
          </w:rPr>
          <w:fldChar w:fldCharType="begin"/>
        </w:r>
        <w:r w:rsidR="00077D4F">
          <w:rPr>
            <w:noProof/>
            <w:webHidden/>
          </w:rPr>
          <w:instrText xml:space="preserve"> PAGEREF _Toc320526349 \h </w:instrText>
        </w:r>
        <w:r w:rsidR="00077D4F">
          <w:rPr>
            <w:noProof/>
            <w:webHidden/>
          </w:rPr>
        </w:r>
        <w:r w:rsidR="00077D4F">
          <w:rPr>
            <w:noProof/>
            <w:webHidden/>
          </w:rPr>
          <w:fldChar w:fldCharType="separate"/>
        </w:r>
        <w:r w:rsidR="00D14B0F">
          <w:rPr>
            <w:noProof/>
            <w:webHidden/>
          </w:rPr>
          <w:t>6</w:t>
        </w:r>
        <w:r w:rsidR="00077D4F">
          <w:rPr>
            <w:noProof/>
            <w:webHidden/>
          </w:rPr>
          <w:fldChar w:fldCharType="end"/>
        </w:r>
      </w:hyperlink>
    </w:p>
    <w:p w:rsidR="00D940F9" w:rsidRPr="0090267A" w:rsidRDefault="00A82384">
      <w:pPr>
        <w:rPr>
          <w:rFonts w:ascii="Tahoma" w:hAnsi="Tahoma" w:cs="Tahoma"/>
          <w:b/>
          <w:bCs/>
        </w:rPr>
      </w:pPr>
      <w:r w:rsidRPr="0090267A">
        <w:rPr>
          <w:rFonts w:ascii="Tahoma" w:hAnsi="Tahoma" w:cs="Tahoma"/>
          <w:b/>
          <w:szCs w:val="24"/>
        </w:rPr>
        <w:fldChar w:fldCharType="end"/>
      </w:r>
    </w:p>
    <w:p w:rsidR="00D940F9" w:rsidRPr="0090267A" w:rsidRDefault="00D940F9">
      <w:pPr>
        <w:rPr>
          <w:rFonts w:ascii="Tahoma" w:hAnsi="Tahoma" w:cs="Tahoma"/>
          <w:b/>
          <w:bCs/>
        </w:rPr>
        <w:sectPr w:rsidR="00D940F9" w:rsidRPr="0090267A" w:rsidSect="00803E7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418" w:right="1276" w:bottom="1440" w:left="1701" w:header="709" w:footer="969" w:gutter="0"/>
          <w:pgNumType w:start="2"/>
          <w:cols w:space="708"/>
          <w:titlePg/>
          <w:docGrid w:linePitch="326"/>
        </w:sectPr>
      </w:pPr>
    </w:p>
    <w:p w:rsidR="00D940F9" w:rsidRPr="0090267A" w:rsidRDefault="00D940F9">
      <w:pPr>
        <w:pStyle w:val="AONagwek1"/>
        <w:rPr>
          <w:rFonts w:ascii="Tahoma" w:hAnsi="Tahoma"/>
        </w:rPr>
      </w:pPr>
      <w:bookmarkStart w:id="0" w:name="_Toc99868259"/>
      <w:bookmarkStart w:id="1" w:name="_Toc104173443"/>
      <w:bookmarkStart w:id="2" w:name="_Toc104700758"/>
      <w:bookmarkStart w:id="3" w:name="_Toc320526339"/>
      <w:r w:rsidRPr="0090267A">
        <w:rPr>
          <w:rFonts w:ascii="Tahoma" w:hAnsi="Tahoma"/>
        </w:rPr>
        <w:lastRenderedPageBreak/>
        <w:t xml:space="preserve">Podstawy </w:t>
      </w:r>
      <w:bookmarkEnd w:id="0"/>
      <w:bookmarkEnd w:id="1"/>
      <w:r w:rsidRPr="0090267A">
        <w:rPr>
          <w:rFonts w:ascii="Tahoma" w:hAnsi="Tahoma"/>
        </w:rPr>
        <w:t>opracowania</w:t>
      </w:r>
      <w:bookmarkEnd w:id="2"/>
      <w:bookmarkEnd w:id="3"/>
    </w:p>
    <w:p w:rsidR="00D940F9" w:rsidRPr="0090267A" w:rsidRDefault="00D940F9">
      <w:pPr>
        <w:rPr>
          <w:rFonts w:ascii="Tahoma" w:hAnsi="Tahoma" w:cs="Tahoma"/>
        </w:rPr>
      </w:pPr>
    </w:p>
    <w:p w:rsidR="002E6185" w:rsidRPr="0090267A" w:rsidRDefault="002E6185" w:rsidP="00D940F9">
      <w:pPr>
        <w:pStyle w:val="Tekstpodstawowywcity"/>
        <w:widowControl w:val="0"/>
        <w:numPr>
          <w:ilvl w:val="0"/>
          <w:numId w:val="10"/>
        </w:numPr>
        <w:tabs>
          <w:tab w:val="left" w:pos="360"/>
        </w:tabs>
        <w:suppressAutoHyphens/>
        <w:autoSpaceDE/>
        <w:autoSpaceDN/>
        <w:ind w:left="360" w:hanging="360"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>System wykonany wg dokumentacji i Umowy z Zamawiającym</w:t>
      </w:r>
    </w:p>
    <w:p w:rsidR="00D940F9" w:rsidRPr="0090267A" w:rsidRDefault="00D940F9">
      <w:pPr>
        <w:pStyle w:val="Tekstpodstawowywcity"/>
        <w:widowControl w:val="0"/>
        <w:suppressAutoHyphens/>
        <w:autoSpaceDE/>
        <w:autoSpaceDN/>
        <w:jc w:val="both"/>
        <w:rPr>
          <w:rFonts w:ascii="Tahoma" w:hAnsi="Tahoma" w:cs="Tahoma"/>
          <w:b w:val="0"/>
        </w:rPr>
      </w:pPr>
    </w:p>
    <w:p w:rsidR="00D940F9" w:rsidRPr="0090267A" w:rsidRDefault="00D940F9">
      <w:pPr>
        <w:pStyle w:val="Tekstpodstawowywcity"/>
        <w:widowControl w:val="0"/>
        <w:numPr>
          <w:ilvl w:val="0"/>
          <w:numId w:val="6"/>
        </w:numPr>
        <w:suppressAutoHyphens/>
        <w:autoSpaceDE/>
        <w:autoSpaceDN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>Podkłady budowlane budynków i terenu</w:t>
      </w:r>
    </w:p>
    <w:p w:rsidR="00D940F9" w:rsidRPr="0090267A" w:rsidRDefault="00D940F9">
      <w:pPr>
        <w:pStyle w:val="Tekstpodstawowywcity"/>
        <w:widowControl w:val="0"/>
        <w:suppressAutoHyphens/>
        <w:autoSpaceDE/>
        <w:autoSpaceDN/>
        <w:jc w:val="both"/>
        <w:rPr>
          <w:rFonts w:ascii="Tahoma" w:hAnsi="Tahoma" w:cs="Tahoma"/>
          <w:b w:val="0"/>
        </w:rPr>
      </w:pPr>
    </w:p>
    <w:p w:rsidR="00D940F9" w:rsidRPr="0090267A" w:rsidRDefault="00D940F9">
      <w:pPr>
        <w:pStyle w:val="Tekstpodstawowywcity"/>
        <w:widowControl w:val="0"/>
        <w:numPr>
          <w:ilvl w:val="0"/>
          <w:numId w:val="6"/>
        </w:numPr>
        <w:suppressAutoHyphens/>
        <w:autoSpaceDE/>
        <w:autoSpaceDN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>Projekt organizacji r</w:t>
      </w:r>
      <w:r w:rsidR="0092790E" w:rsidRPr="0090267A">
        <w:rPr>
          <w:rFonts w:ascii="Tahoma" w:hAnsi="Tahoma" w:cs="Tahoma"/>
          <w:b w:val="0"/>
        </w:rPr>
        <w:t>uchu dla DPG Gołdap</w:t>
      </w:r>
      <w:r w:rsidRPr="0090267A">
        <w:rPr>
          <w:rFonts w:ascii="Tahoma" w:hAnsi="Tahoma" w:cs="Tahoma"/>
          <w:b w:val="0"/>
        </w:rPr>
        <w:t xml:space="preserve"> II</w:t>
      </w:r>
      <w:r w:rsidR="0092790E" w:rsidRPr="0090267A">
        <w:rPr>
          <w:rFonts w:ascii="Tahoma" w:hAnsi="Tahoma" w:cs="Tahoma"/>
          <w:b w:val="0"/>
        </w:rPr>
        <w:t>I</w:t>
      </w:r>
    </w:p>
    <w:p w:rsidR="00D940F9" w:rsidRPr="0090267A" w:rsidRDefault="00D940F9">
      <w:pPr>
        <w:pStyle w:val="Tekstpodstawowywcity"/>
        <w:widowControl w:val="0"/>
        <w:suppressAutoHyphens/>
        <w:autoSpaceDE/>
        <w:autoSpaceDN/>
        <w:jc w:val="both"/>
        <w:rPr>
          <w:rFonts w:ascii="Tahoma" w:hAnsi="Tahoma" w:cs="Tahoma"/>
          <w:b w:val="0"/>
        </w:rPr>
      </w:pPr>
    </w:p>
    <w:p w:rsidR="00D940F9" w:rsidRPr="0090267A" w:rsidRDefault="00D940F9">
      <w:pPr>
        <w:pStyle w:val="Tekstpodstawowywcity"/>
        <w:widowControl w:val="0"/>
        <w:numPr>
          <w:ilvl w:val="0"/>
          <w:numId w:val="6"/>
        </w:numPr>
        <w:suppressAutoHyphens/>
        <w:autoSpaceDE/>
        <w:autoSpaceDN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 xml:space="preserve">BN-84/8984-10. Zakładowe sieci telekomunikacyjne. Instalacje wewnętrzne. Wymagania ogólne. </w:t>
      </w:r>
    </w:p>
    <w:p w:rsidR="00D940F9" w:rsidRPr="0090267A" w:rsidRDefault="00D940F9">
      <w:pPr>
        <w:pStyle w:val="Tekstpodstawowywcity"/>
        <w:jc w:val="both"/>
        <w:rPr>
          <w:rFonts w:ascii="Tahoma" w:hAnsi="Tahoma" w:cs="Tahoma"/>
          <w:b w:val="0"/>
        </w:rPr>
      </w:pPr>
    </w:p>
    <w:p w:rsidR="00D940F9" w:rsidRPr="0090267A" w:rsidRDefault="00D940F9">
      <w:pPr>
        <w:pStyle w:val="Tekstpodstawowywcity"/>
        <w:widowControl w:val="0"/>
        <w:numPr>
          <w:ilvl w:val="0"/>
          <w:numId w:val="6"/>
        </w:numPr>
        <w:suppressAutoHyphens/>
        <w:autoSpaceDE/>
        <w:autoSpaceDN/>
        <w:jc w:val="both"/>
        <w:rPr>
          <w:rFonts w:ascii="Tahoma" w:hAnsi="Tahoma" w:cs="Tahoma"/>
          <w:b w:val="0"/>
        </w:rPr>
      </w:pPr>
      <w:r w:rsidRPr="0090267A">
        <w:rPr>
          <w:rFonts w:ascii="Tahoma" w:hAnsi="Tahoma" w:cs="Tahoma"/>
          <w:b w:val="0"/>
        </w:rPr>
        <w:t xml:space="preserve">BN-76/8984-17. Telekomunikacyjne sieci kablowe miejscowe. Ogólne wymagania i badania. </w:t>
      </w:r>
    </w:p>
    <w:p w:rsidR="00D940F9" w:rsidRPr="0090267A" w:rsidRDefault="00D940F9">
      <w:pPr>
        <w:pStyle w:val="Tekstpodstawowywcity"/>
        <w:jc w:val="both"/>
        <w:rPr>
          <w:rFonts w:ascii="Tahoma" w:hAnsi="Tahoma" w:cs="Tahoma"/>
          <w:b w:val="0"/>
        </w:rPr>
      </w:pPr>
    </w:p>
    <w:p w:rsidR="00D940F9" w:rsidRPr="0090267A" w:rsidRDefault="00D940F9">
      <w:pPr>
        <w:pStyle w:val="AONagwek1"/>
        <w:rPr>
          <w:rFonts w:ascii="Tahoma" w:hAnsi="Tahoma"/>
        </w:rPr>
      </w:pPr>
      <w:bookmarkStart w:id="4" w:name="_Toc71975936"/>
      <w:bookmarkStart w:id="5" w:name="_Toc104173444"/>
      <w:bookmarkStart w:id="6" w:name="_Toc104700759"/>
      <w:bookmarkStart w:id="7" w:name="_Toc320526340"/>
      <w:r w:rsidRPr="0090267A">
        <w:rPr>
          <w:rFonts w:ascii="Tahoma" w:hAnsi="Tahoma"/>
        </w:rPr>
        <w:t>Wstęp</w:t>
      </w:r>
      <w:bookmarkEnd w:id="4"/>
      <w:bookmarkEnd w:id="5"/>
      <w:bookmarkEnd w:id="6"/>
      <w:bookmarkEnd w:id="7"/>
    </w:p>
    <w:p w:rsidR="002E6185" w:rsidRPr="0090267A" w:rsidRDefault="002E6185" w:rsidP="002E6185">
      <w:pPr>
        <w:pStyle w:val="NormalnyWeb"/>
        <w:spacing w:before="0" w:beforeAutospacing="0" w:after="0"/>
        <w:ind w:right="17"/>
        <w:jc w:val="both"/>
        <w:rPr>
          <w:rFonts w:ascii="Tahoma" w:eastAsia="Times New Roman" w:hAnsi="Tahoma" w:cs="Tahoma"/>
        </w:rPr>
      </w:pPr>
    </w:p>
    <w:p w:rsidR="002E6185" w:rsidRPr="0090267A" w:rsidRDefault="002E6185" w:rsidP="002E6185">
      <w:pPr>
        <w:pStyle w:val="NormalnyWeb"/>
        <w:spacing w:before="0" w:beforeAutospacing="0" w:after="0"/>
        <w:ind w:right="17"/>
        <w:jc w:val="both"/>
        <w:rPr>
          <w:rFonts w:ascii="Tahoma" w:hAnsi="Tahoma" w:cs="Tahoma"/>
          <w:bCs/>
        </w:rPr>
      </w:pPr>
      <w:r w:rsidRPr="0090267A">
        <w:rPr>
          <w:rFonts w:ascii="Tahoma" w:hAnsi="Tahoma" w:cs="Tahoma"/>
        </w:rPr>
        <w:t>Przedmiotem opracowania jest Dokumentacja P</w:t>
      </w:r>
      <w:r w:rsidR="000D55A5" w:rsidRPr="0090267A">
        <w:rPr>
          <w:rFonts w:ascii="Tahoma" w:hAnsi="Tahoma" w:cs="Tahoma"/>
        </w:rPr>
        <w:t>owykonawcza dla</w:t>
      </w:r>
      <w:r w:rsidRPr="0090267A">
        <w:rPr>
          <w:rFonts w:ascii="Tahoma" w:hAnsi="Tahoma" w:cs="Tahoma"/>
        </w:rPr>
        <w:t xml:space="preserve"> </w:t>
      </w:r>
      <w:r w:rsidRPr="0090267A">
        <w:rPr>
          <w:rFonts w:ascii="Tahoma" w:hAnsi="Tahoma" w:cs="Tahoma"/>
          <w:bCs/>
        </w:rPr>
        <w:t xml:space="preserve">Systemu Blokady Przejścia dla DPG </w:t>
      </w:r>
      <w:r w:rsidR="0092790E" w:rsidRPr="0090267A">
        <w:rPr>
          <w:rFonts w:ascii="Tahoma" w:hAnsi="Tahoma" w:cs="Tahoma"/>
          <w:bCs/>
        </w:rPr>
        <w:t>Gołdap</w:t>
      </w:r>
      <w:r w:rsidRPr="0090267A">
        <w:rPr>
          <w:rFonts w:ascii="Tahoma" w:hAnsi="Tahoma" w:cs="Tahoma"/>
          <w:bCs/>
        </w:rPr>
        <w:t xml:space="preserve">. </w:t>
      </w:r>
    </w:p>
    <w:p w:rsidR="002E6185" w:rsidRPr="0090267A" w:rsidRDefault="002E6185" w:rsidP="002E6185">
      <w:pPr>
        <w:widowControl w:val="0"/>
        <w:shd w:val="clear" w:color="auto" w:fill="FFFFFF"/>
        <w:tabs>
          <w:tab w:val="left" w:pos="994"/>
        </w:tabs>
        <w:autoSpaceDE w:val="0"/>
        <w:ind w:left="5" w:right="2419"/>
        <w:jc w:val="both"/>
        <w:rPr>
          <w:rFonts w:ascii="Tahoma" w:hAnsi="Tahoma" w:cs="Tahoma"/>
          <w:szCs w:val="24"/>
        </w:rPr>
      </w:pPr>
      <w:r w:rsidRPr="0090267A">
        <w:rPr>
          <w:rFonts w:ascii="Tahoma" w:hAnsi="Tahoma" w:cs="Tahoma"/>
          <w:szCs w:val="24"/>
        </w:rPr>
        <w:t>W zakres opracowania wchodzi:</w:t>
      </w:r>
    </w:p>
    <w:p w:rsidR="00D940F9" w:rsidRPr="0090267A" w:rsidRDefault="00D940F9">
      <w:pPr>
        <w:rPr>
          <w:rFonts w:ascii="Tahoma" w:hAnsi="Tahoma" w:cs="Tahoma"/>
          <w:sz w:val="2"/>
          <w:szCs w:val="2"/>
        </w:rPr>
      </w:pPr>
    </w:p>
    <w:p w:rsidR="00D940F9" w:rsidRPr="0090267A" w:rsidRDefault="00D940F9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59" w:lineRule="exact"/>
        <w:ind w:left="1080" w:hanging="540"/>
        <w:rPr>
          <w:rFonts w:ascii="Tahoma" w:hAnsi="Tahoma" w:cs="Tahoma"/>
        </w:rPr>
      </w:pPr>
      <w:r w:rsidRPr="0090267A">
        <w:rPr>
          <w:rFonts w:ascii="Tahoma" w:hAnsi="Tahoma" w:cs="Tahoma"/>
        </w:rPr>
        <w:t>Opis struktury funkcjonalnej systemu (realizowane zadania)</w:t>
      </w:r>
    </w:p>
    <w:p w:rsidR="00D940F9" w:rsidRPr="0090267A" w:rsidRDefault="00D940F9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5" w:lineRule="exact"/>
        <w:ind w:left="1080" w:hanging="540"/>
        <w:rPr>
          <w:rFonts w:ascii="Tahoma" w:hAnsi="Tahoma" w:cs="Tahoma"/>
        </w:rPr>
      </w:pPr>
      <w:r w:rsidRPr="0090267A">
        <w:rPr>
          <w:rFonts w:ascii="Tahoma" w:hAnsi="Tahoma" w:cs="Tahoma"/>
        </w:rPr>
        <w:t>Opis struktury informatycznej systemu,</w:t>
      </w:r>
    </w:p>
    <w:p w:rsidR="00D940F9" w:rsidRPr="0090267A" w:rsidRDefault="00D940F9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5" w:lineRule="exact"/>
        <w:ind w:left="1080" w:hanging="540"/>
        <w:rPr>
          <w:rFonts w:ascii="Tahoma" w:hAnsi="Tahoma" w:cs="Tahoma"/>
        </w:rPr>
      </w:pPr>
      <w:r w:rsidRPr="0090267A">
        <w:rPr>
          <w:rFonts w:ascii="Tahoma" w:hAnsi="Tahoma" w:cs="Tahoma"/>
        </w:rPr>
        <w:t>Schemat ideowy systemu</w:t>
      </w:r>
    </w:p>
    <w:p w:rsidR="005C2607" w:rsidRDefault="00D940F9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45" w:lineRule="exact"/>
        <w:ind w:left="1080" w:hanging="540"/>
        <w:rPr>
          <w:rFonts w:ascii="Tahoma" w:hAnsi="Tahoma" w:cs="Tahoma"/>
        </w:rPr>
      </w:pPr>
      <w:r w:rsidRPr="0090267A">
        <w:rPr>
          <w:rFonts w:ascii="Tahoma" w:hAnsi="Tahoma" w:cs="Tahoma"/>
        </w:rPr>
        <w:t>Plan rozmieszczenia urządzeń zewnętrznych systemu</w:t>
      </w:r>
    </w:p>
    <w:p w:rsidR="00D940F9" w:rsidRPr="0090267A" w:rsidRDefault="005C2607" w:rsidP="005C260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45" w:lineRule="exact"/>
        <w:ind w:left="54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D940F9" w:rsidRPr="0090267A" w:rsidRDefault="00D940F9" w:rsidP="00803E70">
      <w:pPr>
        <w:pStyle w:val="AOTekstzwyky"/>
        <w:rPr>
          <w:rFonts w:ascii="Tahoma" w:hAnsi="Tahoma" w:cs="Tahoma"/>
        </w:rPr>
      </w:pPr>
    </w:p>
    <w:p w:rsidR="00D940F9" w:rsidRPr="0090267A" w:rsidRDefault="00D940F9">
      <w:pPr>
        <w:pStyle w:val="AONagwek1"/>
        <w:rPr>
          <w:rFonts w:ascii="Tahoma" w:hAnsi="Tahoma"/>
        </w:rPr>
      </w:pPr>
      <w:bookmarkStart w:id="8" w:name="_Toc67893590"/>
      <w:bookmarkStart w:id="9" w:name="_Toc67895685"/>
      <w:bookmarkStart w:id="10" w:name="_Toc67982774"/>
      <w:bookmarkStart w:id="11" w:name="_Toc68073048"/>
      <w:bookmarkStart w:id="12" w:name="_Toc68073240"/>
      <w:bookmarkStart w:id="13" w:name="_Toc68327890"/>
      <w:bookmarkStart w:id="14" w:name="_Toc68502647"/>
      <w:bookmarkStart w:id="15" w:name="_Toc68502684"/>
      <w:bookmarkStart w:id="16" w:name="_Toc69175502"/>
      <w:bookmarkStart w:id="17" w:name="_Toc71097656"/>
      <w:bookmarkStart w:id="18" w:name="_Toc71975939"/>
      <w:bookmarkStart w:id="19" w:name="_Toc99959090"/>
      <w:bookmarkStart w:id="20" w:name="_Toc100127331"/>
      <w:bookmarkStart w:id="21" w:name="_Toc100127395"/>
      <w:bookmarkStart w:id="22" w:name="_Toc32052634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90267A">
        <w:rPr>
          <w:rFonts w:ascii="Tahoma" w:hAnsi="Tahoma"/>
        </w:rPr>
        <w:t>Opis ogólny systemu sterowania ruchem pojazdów osobowych.</w:t>
      </w:r>
      <w:bookmarkEnd w:id="22"/>
    </w:p>
    <w:p w:rsidR="00D940F9" w:rsidRPr="0090267A" w:rsidRDefault="00D940F9">
      <w:pPr>
        <w:pStyle w:val="AONagwek2"/>
        <w:rPr>
          <w:rFonts w:ascii="Tahoma" w:hAnsi="Tahoma" w:cs="Tahoma"/>
          <w:color w:val="auto"/>
        </w:rPr>
      </w:pPr>
      <w:bookmarkStart w:id="23" w:name="_Toc320526342"/>
      <w:r w:rsidRPr="0090267A">
        <w:rPr>
          <w:rFonts w:ascii="Tahoma" w:hAnsi="Tahoma" w:cs="Tahoma"/>
          <w:color w:val="auto"/>
        </w:rPr>
        <w:t>Przedmiot i zakres opracowania</w:t>
      </w:r>
      <w:bookmarkEnd w:id="23"/>
    </w:p>
    <w:p w:rsidR="00D940F9" w:rsidRPr="0090267A" w:rsidRDefault="00D940F9">
      <w:pPr>
        <w:shd w:val="clear" w:color="auto" w:fill="FFFFFF"/>
        <w:spacing w:before="58" w:line="269" w:lineRule="exact"/>
        <w:ind w:left="10" w:right="562" w:firstLine="850"/>
        <w:jc w:val="both"/>
        <w:rPr>
          <w:rFonts w:ascii="Tahoma" w:hAnsi="Tahoma" w:cs="Tahoma"/>
          <w:spacing w:val="-2"/>
          <w:szCs w:val="24"/>
        </w:rPr>
      </w:pPr>
      <w:r w:rsidRPr="0090267A">
        <w:rPr>
          <w:rFonts w:ascii="Tahoma" w:hAnsi="Tahoma" w:cs="Tahoma"/>
          <w:spacing w:val="-1"/>
          <w:szCs w:val="24"/>
        </w:rPr>
        <w:t xml:space="preserve">Opracowanie zawiera </w:t>
      </w:r>
      <w:r w:rsidR="00F22413">
        <w:rPr>
          <w:rFonts w:ascii="Tahoma" w:hAnsi="Tahoma" w:cs="Tahoma"/>
          <w:spacing w:val="-1"/>
          <w:szCs w:val="24"/>
        </w:rPr>
        <w:t>Projekt Techniczny</w:t>
      </w:r>
      <w:r w:rsidRPr="0090267A">
        <w:rPr>
          <w:rFonts w:ascii="Tahoma" w:hAnsi="Tahoma" w:cs="Tahoma"/>
          <w:spacing w:val="-1"/>
          <w:szCs w:val="24"/>
        </w:rPr>
        <w:t xml:space="preserve"> systemu blokady przejścia w wypadkach </w:t>
      </w:r>
      <w:r w:rsidRPr="0090267A">
        <w:rPr>
          <w:rFonts w:ascii="Tahoma" w:hAnsi="Tahoma" w:cs="Tahoma"/>
          <w:spacing w:val="5"/>
          <w:szCs w:val="24"/>
        </w:rPr>
        <w:t xml:space="preserve">okoliczności nadzwyczajnych dla Drogowego Przejścia Granicznego </w:t>
      </w:r>
      <w:r w:rsidR="0092790E" w:rsidRPr="0090267A">
        <w:rPr>
          <w:rFonts w:ascii="Tahoma" w:hAnsi="Tahoma" w:cs="Tahoma"/>
          <w:spacing w:val="5"/>
          <w:szCs w:val="24"/>
        </w:rPr>
        <w:t>Gołdap III</w:t>
      </w:r>
    </w:p>
    <w:p w:rsidR="00D940F9" w:rsidRPr="0090267A" w:rsidRDefault="00D940F9">
      <w:pPr>
        <w:pStyle w:val="AONagwek2"/>
        <w:rPr>
          <w:rFonts w:ascii="Tahoma" w:hAnsi="Tahoma" w:cs="Tahoma"/>
          <w:color w:val="auto"/>
        </w:rPr>
      </w:pPr>
      <w:bookmarkStart w:id="24" w:name="_Toc320526343"/>
      <w:r w:rsidRPr="0090267A">
        <w:rPr>
          <w:rFonts w:ascii="Tahoma" w:hAnsi="Tahoma" w:cs="Tahoma"/>
          <w:color w:val="auto"/>
        </w:rPr>
        <w:t xml:space="preserve">Założenia systemu blokady przejścia DPG </w:t>
      </w:r>
      <w:r w:rsidR="0092790E" w:rsidRPr="0090267A">
        <w:rPr>
          <w:rFonts w:ascii="Tahoma" w:hAnsi="Tahoma" w:cs="Tahoma"/>
          <w:color w:val="auto"/>
        </w:rPr>
        <w:t>Gołdap III</w:t>
      </w:r>
      <w:bookmarkEnd w:id="24"/>
    </w:p>
    <w:p w:rsidR="00D940F9" w:rsidRPr="0090267A" w:rsidRDefault="00A45705">
      <w:pPr>
        <w:shd w:val="clear" w:color="auto" w:fill="FFFFFF"/>
        <w:spacing w:before="58" w:line="274" w:lineRule="exact"/>
        <w:ind w:left="10" w:right="562" w:firstLine="850"/>
        <w:jc w:val="both"/>
        <w:rPr>
          <w:rFonts w:ascii="Tahoma" w:hAnsi="Tahoma" w:cs="Tahoma"/>
        </w:rPr>
      </w:pPr>
      <w:r w:rsidRPr="0090267A">
        <w:rPr>
          <w:rFonts w:ascii="Tahoma" w:hAnsi="Tahoma" w:cs="Tahoma"/>
          <w:spacing w:val="1"/>
          <w:szCs w:val="24"/>
        </w:rPr>
        <w:t>System</w:t>
      </w:r>
      <w:r w:rsidR="00D940F9" w:rsidRPr="0090267A">
        <w:rPr>
          <w:rFonts w:ascii="Tahoma" w:hAnsi="Tahoma" w:cs="Tahoma"/>
          <w:spacing w:val="1"/>
          <w:szCs w:val="24"/>
        </w:rPr>
        <w:t xml:space="preserve"> blokady </w:t>
      </w:r>
      <w:r w:rsidR="00D940F9" w:rsidRPr="0090267A">
        <w:rPr>
          <w:rFonts w:ascii="Tahoma" w:hAnsi="Tahoma" w:cs="Tahoma"/>
          <w:szCs w:val="24"/>
        </w:rPr>
        <w:t xml:space="preserve">przejścia </w:t>
      </w:r>
      <w:r w:rsidRPr="0090267A">
        <w:rPr>
          <w:rFonts w:ascii="Tahoma" w:hAnsi="Tahoma" w:cs="Tahoma"/>
          <w:szCs w:val="24"/>
        </w:rPr>
        <w:t>ma spełniać</w:t>
      </w:r>
      <w:r w:rsidR="00D940F9" w:rsidRPr="0090267A">
        <w:rPr>
          <w:rFonts w:ascii="Tahoma" w:hAnsi="Tahoma" w:cs="Tahoma"/>
          <w:szCs w:val="24"/>
        </w:rPr>
        <w:t xml:space="preserve"> następujące zadania:</w:t>
      </w:r>
    </w:p>
    <w:p w:rsidR="00D940F9" w:rsidRPr="0090267A" w:rsidRDefault="00D940F9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1075" w:right="461" w:hanging="350"/>
        <w:rPr>
          <w:rFonts w:ascii="Tahoma" w:hAnsi="Tahoma" w:cs="Tahoma"/>
          <w:spacing w:val="-20"/>
          <w:szCs w:val="24"/>
        </w:rPr>
      </w:pPr>
      <w:r w:rsidRPr="0090267A">
        <w:rPr>
          <w:rFonts w:ascii="Tahoma" w:hAnsi="Tahoma" w:cs="Tahoma"/>
          <w:spacing w:val="1"/>
          <w:szCs w:val="24"/>
        </w:rPr>
        <w:t>w przypadku zaistniałej konieczności zablokować możliwość wyjazdu z terenu</w:t>
      </w:r>
      <w:r w:rsidR="00F22413">
        <w:rPr>
          <w:rFonts w:ascii="Tahoma" w:hAnsi="Tahoma" w:cs="Tahoma"/>
          <w:spacing w:val="1"/>
          <w:szCs w:val="24"/>
        </w:rPr>
        <w:t xml:space="preserve"> </w:t>
      </w:r>
      <w:r w:rsidRPr="0090267A">
        <w:rPr>
          <w:rFonts w:ascii="Tahoma" w:hAnsi="Tahoma" w:cs="Tahoma"/>
          <w:szCs w:val="24"/>
        </w:rPr>
        <w:t>przejścia, wjazdu na teren przejścia oraz zatrzymać ruch samochodowy na jego</w:t>
      </w:r>
      <w:r w:rsidR="00F22413">
        <w:rPr>
          <w:rFonts w:ascii="Tahoma" w:hAnsi="Tahoma" w:cs="Tahoma"/>
          <w:szCs w:val="24"/>
        </w:rPr>
        <w:t xml:space="preserve"> </w:t>
      </w:r>
      <w:r w:rsidRPr="0090267A">
        <w:rPr>
          <w:rFonts w:ascii="Tahoma" w:hAnsi="Tahoma" w:cs="Tahoma"/>
          <w:spacing w:val="-1"/>
          <w:szCs w:val="24"/>
        </w:rPr>
        <w:t>terenie;</w:t>
      </w:r>
    </w:p>
    <w:p w:rsidR="00D940F9" w:rsidRPr="0090267A" w:rsidRDefault="00D940F9">
      <w:pPr>
        <w:numPr>
          <w:ilvl w:val="0"/>
          <w:numId w:val="9"/>
        </w:numPr>
        <w:shd w:val="clear" w:color="auto" w:fill="FFFFFF"/>
        <w:tabs>
          <w:tab w:val="left" w:pos="1075"/>
        </w:tabs>
        <w:spacing w:before="10" w:line="274" w:lineRule="exact"/>
        <w:ind w:left="1075" w:right="461" w:hanging="350"/>
        <w:rPr>
          <w:rFonts w:ascii="Tahoma" w:hAnsi="Tahoma" w:cs="Tahoma"/>
          <w:spacing w:val="-9"/>
          <w:szCs w:val="24"/>
        </w:rPr>
      </w:pPr>
      <w:r w:rsidRPr="0090267A">
        <w:rPr>
          <w:rFonts w:ascii="Tahoma" w:hAnsi="Tahoma" w:cs="Tahoma"/>
          <w:spacing w:val="1"/>
          <w:szCs w:val="24"/>
        </w:rPr>
        <w:t>umożliwić zablokowanie przejścia funkcjonariuszom SG i UC znajdującym się</w:t>
      </w:r>
      <w:r w:rsidR="00F22413">
        <w:rPr>
          <w:rFonts w:ascii="Tahoma" w:hAnsi="Tahoma" w:cs="Tahoma"/>
          <w:spacing w:val="1"/>
          <w:szCs w:val="24"/>
        </w:rPr>
        <w:t xml:space="preserve"> </w:t>
      </w:r>
      <w:r w:rsidRPr="0090267A">
        <w:rPr>
          <w:rFonts w:ascii="Tahoma" w:hAnsi="Tahoma" w:cs="Tahoma"/>
          <w:szCs w:val="24"/>
        </w:rPr>
        <w:t>w miejscach pełnienia przez nich obowiązków;</w:t>
      </w:r>
    </w:p>
    <w:p w:rsidR="00D940F9" w:rsidRPr="0090267A" w:rsidRDefault="00F22413">
      <w:pPr>
        <w:numPr>
          <w:ilvl w:val="0"/>
          <w:numId w:val="9"/>
        </w:numPr>
        <w:shd w:val="clear" w:color="auto" w:fill="FFFFFF"/>
        <w:tabs>
          <w:tab w:val="left" w:pos="1075"/>
        </w:tabs>
        <w:spacing w:before="5" w:line="274" w:lineRule="exact"/>
        <w:ind w:left="1075" w:right="461" w:hanging="350"/>
        <w:rPr>
          <w:rFonts w:ascii="Tahoma" w:hAnsi="Tahoma" w:cs="Tahoma"/>
          <w:spacing w:val="-11"/>
          <w:szCs w:val="24"/>
        </w:rPr>
      </w:pPr>
      <w:r>
        <w:rPr>
          <w:rFonts w:ascii="Tahoma" w:hAnsi="Tahoma" w:cs="Tahoma"/>
          <w:spacing w:val="3"/>
          <w:szCs w:val="24"/>
        </w:rPr>
        <w:t xml:space="preserve">umożliwić odblokowanie przejścia po zaistnieniu alarmu </w:t>
      </w:r>
      <w:r w:rsidR="00D940F9" w:rsidRPr="0090267A">
        <w:rPr>
          <w:rFonts w:ascii="Tahoma" w:hAnsi="Tahoma" w:cs="Tahoma"/>
          <w:spacing w:val="3"/>
          <w:szCs w:val="24"/>
        </w:rPr>
        <w:t>wyłącznie</w:t>
      </w:r>
      <w:r>
        <w:rPr>
          <w:rFonts w:ascii="Tahoma" w:hAnsi="Tahoma" w:cs="Tahoma"/>
          <w:spacing w:val="3"/>
          <w:szCs w:val="24"/>
        </w:rPr>
        <w:t xml:space="preserve"> </w:t>
      </w:r>
      <w:r w:rsidR="00D940F9" w:rsidRPr="0090267A">
        <w:rPr>
          <w:rFonts w:ascii="Tahoma" w:hAnsi="Tahoma" w:cs="Tahoma"/>
          <w:szCs w:val="24"/>
        </w:rPr>
        <w:t>kierownikowi zmiany Polskiej Straży Granicznej</w:t>
      </w:r>
    </w:p>
    <w:p w:rsidR="00D940F9" w:rsidRPr="0090267A" w:rsidRDefault="00D940F9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1075" w:right="461" w:hanging="350"/>
        <w:rPr>
          <w:rFonts w:ascii="Tahoma" w:hAnsi="Tahoma" w:cs="Tahoma"/>
          <w:spacing w:val="-9"/>
          <w:szCs w:val="24"/>
        </w:rPr>
      </w:pPr>
      <w:r w:rsidRPr="0090267A">
        <w:rPr>
          <w:rFonts w:ascii="Tahoma" w:hAnsi="Tahoma" w:cs="Tahoma"/>
          <w:spacing w:val="-1"/>
          <w:szCs w:val="24"/>
        </w:rPr>
        <w:t>umożliwić selektywne blokowanie ruchu, tzn. tylko na kierunku wjazdowym do</w:t>
      </w:r>
      <w:r w:rsidR="00F22413">
        <w:rPr>
          <w:rFonts w:ascii="Tahoma" w:hAnsi="Tahoma" w:cs="Tahoma"/>
          <w:spacing w:val="-1"/>
          <w:szCs w:val="24"/>
        </w:rPr>
        <w:t xml:space="preserve"> </w:t>
      </w:r>
      <w:r w:rsidRPr="0090267A">
        <w:rPr>
          <w:rFonts w:ascii="Tahoma" w:hAnsi="Tahoma" w:cs="Tahoma"/>
          <w:szCs w:val="24"/>
        </w:rPr>
        <w:t>Polski lub wyjazdowym z Polski.</w:t>
      </w:r>
    </w:p>
    <w:p w:rsidR="00D940F9" w:rsidRPr="0090267A" w:rsidRDefault="00D940F9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4" w:lineRule="exact"/>
        <w:ind w:left="1075" w:right="461" w:hanging="350"/>
        <w:rPr>
          <w:rFonts w:ascii="Tahoma" w:hAnsi="Tahoma" w:cs="Tahoma"/>
          <w:spacing w:val="-13"/>
          <w:szCs w:val="24"/>
        </w:rPr>
      </w:pPr>
      <w:r w:rsidRPr="0090267A">
        <w:rPr>
          <w:rFonts w:ascii="Tahoma" w:hAnsi="Tahoma" w:cs="Tahoma"/>
          <w:spacing w:val="3"/>
          <w:szCs w:val="24"/>
        </w:rPr>
        <w:t>umożliwić funkcjonariuszom pracującym w budynkach odpraw samochodów</w:t>
      </w:r>
      <w:r w:rsidR="00F22413">
        <w:rPr>
          <w:rFonts w:ascii="Tahoma" w:hAnsi="Tahoma" w:cs="Tahoma"/>
          <w:spacing w:val="3"/>
          <w:szCs w:val="24"/>
        </w:rPr>
        <w:t xml:space="preserve"> </w:t>
      </w:r>
      <w:r w:rsidRPr="0090267A">
        <w:rPr>
          <w:rFonts w:ascii="Tahoma" w:hAnsi="Tahoma" w:cs="Tahoma"/>
          <w:spacing w:val="9"/>
          <w:szCs w:val="24"/>
        </w:rPr>
        <w:t>osobowych wyłączenie (za pomocą świateł) wybranych pasów ruchu pod</w:t>
      </w:r>
      <w:r w:rsidR="00F22413">
        <w:rPr>
          <w:rFonts w:ascii="Tahoma" w:hAnsi="Tahoma" w:cs="Tahoma"/>
          <w:spacing w:val="9"/>
          <w:szCs w:val="24"/>
        </w:rPr>
        <w:t xml:space="preserve"> </w:t>
      </w:r>
      <w:r w:rsidRPr="0090267A">
        <w:rPr>
          <w:rFonts w:ascii="Tahoma" w:hAnsi="Tahoma" w:cs="Tahoma"/>
          <w:spacing w:val="-1"/>
          <w:szCs w:val="24"/>
        </w:rPr>
        <w:t>wiatami</w:t>
      </w:r>
    </w:p>
    <w:p w:rsidR="00D940F9" w:rsidRPr="0090267A" w:rsidRDefault="005C2607">
      <w:pPr>
        <w:shd w:val="clear" w:color="auto" w:fill="FFFFFF"/>
        <w:tabs>
          <w:tab w:val="left" w:pos="1075"/>
        </w:tabs>
        <w:spacing w:line="274" w:lineRule="exact"/>
        <w:ind w:left="36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:rsidR="00D940F9" w:rsidRPr="0090267A" w:rsidRDefault="00D940F9">
      <w:pPr>
        <w:pStyle w:val="AONagwek1"/>
        <w:rPr>
          <w:rFonts w:ascii="Tahoma" w:hAnsi="Tahoma"/>
        </w:rPr>
      </w:pPr>
      <w:bookmarkStart w:id="25" w:name="_Toc320526344"/>
      <w:r w:rsidRPr="0090267A">
        <w:rPr>
          <w:rFonts w:ascii="Tahoma" w:hAnsi="Tahoma"/>
        </w:rPr>
        <w:lastRenderedPageBreak/>
        <w:t>Opis proponowanych rozwiązań w systemie sterowania ruchem pojazdów osobowych.</w:t>
      </w:r>
      <w:bookmarkEnd w:id="25"/>
    </w:p>
    <w:p w:rsidR="00D940F9" w:rsidRPr="0090267A" w:rsidRDefault="00D940F9">
      <w:pPr>
        <w:pStyle w:val="AONagwek2"/>
        <w:rPr>
          <w:rFonts w:ascii="Tahoma" w:hAnsi="Tahoma" w:cs="Tahoma"/>
          <w:color w:val="auto"/>
        </w:rPr>
      </w:pPr>
      <w:bookmarkStart w:id="26" w:name="_Toc320526345"/>
      <w:r w:rsidRPr="0090267A">
        <w:rPr>
          <w:rFonts w:ascii="Tahoma" w:hAnsi="Tahoma" w:cs="Tahoma"/>
          <w:color w:val="auto"/>
        </w:rPr>
        <w:t>Urządzenia systemu blokady przejścia</w:t>
      </w:r>
      <w:bookmarkEnd w:id="26"/>
    </w:p>
    <w:p w:rsidR="00D940F9" w:rsidRPr="0090267A" w:rsidRDefault="00D940F9">
      <w:pPr>
        <w:shd w:val="clear" w:color="auto" w:fill="FFFFFF"/>
        <w:spacing w:before="288"/>
        <w:rPr>
          <w:rFonts w:ascii="Tahoma" w:hAnsi="Tahoma" w:cs="Tahoma"/>
        </w:rPr>
      </w:pPr>
      <w:r w:rsidRPr="0090267A">
        <w:rPr>
          <w:rFonts w:ascii="Tahoma" w:hAnsi="Tahoma" w:cs="Tahoma"/>
          <w:b/>
          <w:bCs/>
          <w:i/>
          <w:iCs/>
          <w:spacing w:val="1"/>
          <w:szCs w:val="24"/>
        </w:rPr>
        <w:t>Przyciski</w:t>
      </w:r>
    </w:p>
    <w:p w:rsidR="00D940F9" w:rsidRPr="0090267A" w:rsidRDefault="00D940F9">
      <w:pPr>
        <w:shd w:val="clear" w:color="auto" w:fill="FFFFFF"/>
        <w:spacing w:before="67" w:line="274" w:lineRule="exact"/>
        <w:ind w:left="14" w:right="557" w:firstLine="840"/>
        <w:jc w:val="both"/>
        <w:rPr>
          <w:rFonts w:ascii="Tahoma" w:hAnsi="Tahoma" w:cs="Tahoma"/>
        </w:rPr>
      </w:pPr>
      <w:r w:rsidRPr="0090267A">
        <w:rPr>
          <w:rFonts w:ascii="Tahoma" w:hAnsi="Tahoma" w:cs="Tahoma"/>
          <w:spacing w:val="13"/>
          <w:szCs w:val="24"/>
        </w:rPr>
        <w:t xml:space="preserve">Na system blokady przejścia składać się będzie zespół przycisków </w:t>
      </w:r>
      <w:r w:rsidR="00141D60" w:rsidRPr="0090267A">
        <w:rPr>
          <w:rFonts w:ascii="Tahoma" w:hAnsi="Tahoma" w:cs="Tahoma"/>
          <w:spacing w:val="5"/>
          <w:szCs w:val="24"/>
        </w:rPr>
        <w:t xml:space="preserve">rozmieszczonych w budynkach: </w:t>
      </w:r>
      <w:r w:rsidR="00AD5409" w:rsidRPr="0090267A">
        <w:rPr>
          <w:rFonts w:ascii="Tahoma" w:hAnsi="Tahoma" w:cs="Tahoma"/>
          <w:spacing w:val="5"/>
          <w:szCs w:val="24"/>
        </w:rPr>
        <w:t xml:space="preserve">budynki na pasie odpraw (4 przyciski), </w:t>
      </w:r>
      <w:smartTag w:uri="urn:schemas-microsoft-com:office:smarttags" w:element="metricconverter">
        <w:smartTagPr>
          <w:attr w:name="ProductID" w:val="2 A"/>
        </w:smartTagPr>
        <w:r w:rsidR="00AD5409" w:rsidRPr="0090267A">
          <w:rPr>
            <w:rFonts w:ascii="Tahoma" w:hAnsi="Tahoma" w:cs="Tahoma"/>
            <w:spacing w:val="5"/>
            <w:szCs w:val="24"/>
          </w:rPr>
          <w:t>2 A</w:t>
        </w:r>
      </w:smartTag>
      <w:r w:rsidR="00AD5409" w:rsidRPr="0090267A">
        <w:rPr>
          <w:rFonts w:ascii="Tahoma" w:hAnsi="Tahoma" w:cs="Tahoma"/>
          <w:spacing w:val="5"/>
          <w:szCs w:val="24"/>
        </w:rPr>
        <w:t xml:space="preserve"> (2 przyciski), 2B (2 przyciski), </w:t>
      </w:r>
      <w:r w:rsidR="00A46F76" w:rsidRPr="0090267A">
        <w:rPr>
          <w:rFonts w:ascii="Tahoma" w:hAnsi="Tahoma" w:cs="Tahoma"/>
          <w:spacing w:val="5"/>
          <w:szCs w:val="24"/>
        </w:rPr>
        <w:t xml:space="preserve">5 (1 przycisk), 8 </w:t>
      </w:r>
      <w:r w:rsidR="00AD5409" w:rsidRPr="0090267A">
        <w:rPr>
          <w:rFonts w:ascii="Tahoma" w:hAnsi="Tahoma" w:cs="Tahoma"/>
          <w:spacing w:val="5"/>
          <w:szCs w:val="24"/>
        </w:rPr>
        <w:t>(4</w:t>
      </w:r>
      <w:r w:rsidR="00A46F76" w:rsidRPr="0090267A">
        <w:rPr>
          <w:rFonts w:ascii="Tahoma" w:hAnsi="Tahoma" w:cs="Tahoma"/>
          <w:spacing w:val="5"/>
          <w:szCs w:val="24"/>
        </w:rPr>
        <w:t xml:space="preserve"> przyciski), </w:t>
      </w:r>
      <w:r w:rsidR="00141D60" w:rsidRPr="0090267A">
        <w:rPr>
          <w:rFonts w:ascii="Tahoma" w:hAnsi="Tahoma" w:cs="Tahoma"/>
          <w:spacing w:val="5"/>
          <w:szCs w:val="24"/>
        </w:rPr>
        <w:t>10 (1 przycisk), 14 (1 przycisk), 19</w:t>
      </w:r>
      <w:r w:rsidR="00AD5409" w:rsidRPr="0090267A">
        <w:rPr>
          <w:rFonts w:ascii="Tahoma" w:hAnsi="Tahoma" w:cs="Tahoma"/>
          <w:spacing w:val="5"/>
          <w:szCs w:val="24"/>
        </w:rPr>
        <w:t>A i B</w:t>
      </w:r>
      <w:r w:rsidR="00141D60" w:rsidRPr="0090267A">
        <w:rPr>
          <w:rFonts w:ascii="Tahoma" w:hAnsi="Tahoma" w:cs="Tahoma"/>
          <w:spacing w:val="5"/>
          <w:szCs w:val="24"/>
        </w:rPr>
        <w:t xml:space="preserve"> (2 przyciski)</w:t>
      </w:r>
      <w:r w:rsidR="009F439F" w:rsidRPr="0090267A">
        <w:rPr>
          <w:rFonts w:ascii="Tahoma" w:hAnsi="Tahoma" w:cs="Tahoma"/>
          <w:spacing w:val="5"/>
          <w:szCs w:val="24"/>
        </w:rPr>
        <w:t>, 21A i B (6 przycisków)</w:t>
      </w:r>
      <w:r w:rsidRPr="0090267A">
        <w:rPr>
          <w:rFonts w:ascii="Tahoma" w:hAnsi="Tahoma" w:cs="Tahoma"/>
          <w:spacing w:val="5"/>
          <w:szCs w:val="24"/>
        </w:rPr>
        <w:t>,</w:t>
      </w:r>
      <w:r w:rsidR="00AD5409" w:rsidRPr="0090267A">
        <w:rPr>
          <w:rFonts w:ascii="Tahoma" w:hAnsi="Tahoma" w:cs="Tahoma"/>
          <w:spacing w:val="5"/>
          <w:szCs w:val="24"/>
        </w:rPr>
        <w:t xml:space="preserve"> 26A i B </w:t>
      </w:r>
      <w:r w:rsidR="00141D60" w:rsidRPr="0090267A">
        <w:rPr>
          <w:rFonts w:ascii="Tahoma" w:hAnsi="Tahoma" w:cs="Tahoma"/>
          <w:spacing w:val="5"/>
          <w:szCs w:val="24"/>
        </w:rPr>
        <w:t>(2 przyciski), 32 (1 przycisk</w:t>
      </w:r>
      <w:r w:rsidR="009F439F" w:rsidRPr="0090267A">
        <w:rPr>
          <w:rFonts w:ascii="Tahoma" w:hAnsi="Tahoma" w:cs="Tahoma"/>
          <w:spacing w:val="5"/>
          <w:szCs w:val="24"/>
        </w:rPr>
        <w:t>)</w:t>
      </w:r>
      <w:r w:rsidRPr="0090267A">
        <w:rPr>
          <w:rFonts w:ascii="Tahoma" w:hAnsi="Tahoma" w:cs="Tahoma"/>
          <w:spacing w:val="5"/>
          <w:szCs w:val="24"/>
        </w:rPr>
        <w:t xml:space="preserve">. </w:t>
      </w:r>
    </w:p>
    <w:p w:rsidR="00D940F9" w:rsidRPr="0090267A" w:rsidRDefault="00D940F9">
      <w:pPr>
        <w:shd w:val="clear" w:color="auto" w:fill="FFFFFF"/>
        <w:spacing w:line="274" w:lineRule="exact"/>
        <w:ind w:left="14" w:right="562" w:firstLine="840"/>
        <w:jc w:val="both"/>
        <w:rPr>
          <w:rFonts w:ascii="Tahoma" w:hAnsi="Tahoma" w:cs="Tahoma"/>
        </w:rPr>
      </w:pPr>
      <w:r w:rsidRPr="0090267A">
        <w:rPr>
          <w:rFonts w:ascii="Tahoma" w:hAnsi="Tahoma" w:cs="Tahoma"/>
          <w:spacing w:val="4"/>
          <w:szCs w:val="24"/>
        </w:rPr>
        <w:t xml:space="preserve">Zastosowano przyciski zabudowane w obudowy z szybką przeznaczoną do </w:t>
      </w:r>
      <w:r w:rsidRPr="0090267A">
        <w:rPr>
          <w:rFonts w:ascii="Tahoma" w:hAnsi="Tahoma" w:cs="Tahoma"/>
          <w:spacing w:val="1"/>
          <w:szCs w:val="24"/>
        </w:rPr>
        <w:t>stłuczenia w przypadku alarmu</w:t>
      </w:r>
      <w:r w:rsidRPr="0090267A">
        <w:rPr>
          <w:rFonts w:ascii="Tahoma" w:hAnsi="Tahoma" w:cs="Tahoma"/>
          <w:szCs w:val="24"/>
        </w:rPr>
        <w:t xml:space="preserve">. </w:t>
      </w:r>
    </w:p>
    <w:p w:rsidR="00D940F9" w:rsidRPr="0090267A" w:rsidRDefault="00D940F9">
      <w:pPr>
        <w:shd w:val="clear" w:color="auto" w:fill="FFFFFF"/>
        <w:spacing w:before="250"/>
        <w:rPr>
          <w:rFonts w:ascii="Tahoma" w:hAnsi="Tahoma" w:cs="Tahoma"/>
        </w:rPr>
      </w:pPr>
      <w:r w:rsidRPr="0090267A">
        <w:rPr>
          <w:rFonts w:ascii="Tahoma" w:hAnsi="Tahoma" w:cs="Tahoma"/>
          <w:b/>
          <w:bCs/>
          <w:i/>
          <w:iCs/>
          <w:szCs w:val="24"/>
        </w:rPr>
        <w:t>Piloty radiowe</w:t>
      </w:r>
    </w:p>
    <w:p w:rsidR="00D90E24" w:rsidRPr="0090267A" w:rsidRDefault="00D940F9">
      <w:pPr>
        <w:shd w:val="clear" w:color="auto" w:fill="FFFFFF"/>
        <w:spacing w:before="67" w:line="274" w:lineRule="exact"/>
        <w:ind w:left="19" w:right="547" w:firstLine="850"/>
        <w:jc w:val="both"/>
        <w:rPr>
          <w:rFonts w:ascii="Tahoma" w:hAnsi="Tahoma" w:cs="Tahoma"/>
          <w:spacing w:val="1"/>
          <w:szCs w:val="24"/>
        </w:rPr>
      </w:pPr>
      <w:r w:rsidRPr="0090267A">
        <w:rPr>
          <w:rFonts w:ascii="Tahoma" w:hAnsi="Tahoma" w:cs="Tahoma"/>
          <w:spacing w:val="2"/>
          <w:szCs w:val="24"/>
        </w:rPr>
        <w:t xml:space="preserve">Wybrani pracownicy SG i UC dysponować będą pilotami radiowymi będącymi </w:t>
      </w:r>
      <w:r w:rsidRPr="0090267A">
        <w:rPr>
          <w:rFonts w:ascii="Tahoma" w:hAnsi="Tahoma" w:cs="Tahoma"/>
          <w:spacing w:val="1"/>
          <w:szCs w:val="24"/>
        </w:rPr>
        <w:t xml:space="preserve">cały czas w ich zasięgu (noszonymi przy sobie). Każdy pilot wysyłać będzie tylko jeden </w:t>
      </w:r>
      <w:r w:rsidRPr="0090267A">
        <w:rPr>
          <w:rFonts w:ascii="Tahoma" w:hAnsi="Tahoma" w:cs="Tahoma"/>
          <w:spacing w:val="8"/>
          <w:szCs w:val="24"/>
        </w:rPr>
        <w:t xml:space="preserve">komunikat- sygnał alarmowy. Jego budowa uniemożliwia </w:t>
      </w:r>
      <w:r w:rsidRPr="0090267A">
        <w:rPr>
          <w:rFonts w:ascii="Tahoma" w:hAnsi="Tahoma" w:cs="Tahoma"/>
          <w:spacing w:val="15"/>
          <w:szCs w:val="24"/>
        </w:rPr>
        <w:t xml:space="preserve">przypadkowe wysłanie sygnału alarmowego. Sygnał odbierany jest przez jeden </w:t>
      </w:r>
      <w:r w:rsidRPr="0090267A">
        <w:rPr>
          <w:rFonts w:ascii="Tahoma" w:hAnsi="Tahoma" w:cs="Tahoma"/>
          <w:spacing w:val="1"/>
          <w:szCs w:val="24"/>
        </w:rPr>
        <w:t>z odbiorników umieszczonych na terenie przejścia</w:t>
      </w:r>
      <w:r w:rsidR="00D90E24" w:rsidRPr="0090267A">
        <w:rPr>
          <w:rFonts w:ascii="Tahoma" w:hAnsi="Tahoma" w:cs="Tahoma"/>
          <w:spacing w:val="1"/>
          <w:szCs w:val="24"/>
        </w:rPr>
        <w:t>.</w:t>
      </w:r>
    </w:p>
    <w:p w:rsidR="00D940F9" w:rsidRPr="0090267A" w:rsidRDefault="00D940F9">
      <w:pPr>
        <w:shd w:val="clear" w:color="auto" w:fill="FFFFFF"/>
        <w:spacing w:before="10" w:line="274" w:lineRule="exact"/>
        <w:ind w:right="542"/>
        <w:jc w:val="both"/>
        <w:rPr>
          <w:rFonts w:ascii="Tahoma" w:hAnsi="Tahoma" w:cs="Tahoma"/>
          <w:b/>
          <w:bCs/>
          <w:i/>
          <w:iCs/>
          <w:szCs w:val="24"/>
        </w:rPr>
      </w:pPr>
      <w:r w:rsidRPr="0090267A">
        <w:rPr>
          <w:rFonts w:ascii="Tahoma" w:hAnsi="Tahoma" w:cs="Tahoma"/>
          <w:szCs w:val="24"/>
        </w:rPr>
        <w:t xml:space="preserve">Ten system transmisji radiowej </w:t>
      </w:r>
      <w:r w:rsidR="00D90E24" w:rsidRPr="0090267A">
        <w:rPr>
          <w:rFonts w:ascii="Tahoma" w:hAnsi="Tahoma" w:cs="Tahoma"/>
          <w:szCs w:val="24"/>
        </w:rPr>
        <w:t>pracuje</w:t>
      </w:r>
      <w:r w:rsidRPr="0090267A">
        <w:rPr>
          <w:rFonts w:ascii="Tahoma" w:hAnsi="Tahoma" w:cs="Tahoma"/>
          <w:szCs w:val="24"/>
        </w:rPr>
        <w:t xml:space="preserve"> w paśmie dostępnym, </w:t>
      </w:r>
      <w:r w:rsidRPr="0090267A">
        <w:rPr>
          <w:rFonts w:ascii="Tahoma" w:hAnsi="Tahoma" w:cs="Tahoma"/>
          <w:spacing w:val="1"/>
          <w:szCs w:val="24"/>
        </w:rPr>
        <w:t xml:space="preserve">z mocą nie wykraczającą poza dopuszczalną bez specjalnego zezwolenia. </w:t>
      </w:r>
    </w:p>
    <w:p w:rsidR="00D940F9" w:rsidRPr="0090267A" w:rsidRDefault="00D940F9" w:rsidP="00D90E24">
      <w:pPr>
        <w:shd w:val="clear" w:color="auto" w:fill="FFFFFF"/>
        <w:spacing w:before="53" w:line="278" w:lineRule="exact"/>
        <w:ind w:left="38" w:right="538" w:firstLine="850"/>
        <w:jc w:val="both"/>
        <w:rPr>
          <w:rFonts w:ascii="Tahoma" w:hAnsi="Tahoma" w:cs="Tahoma"/>
        </w:rPr>
      </w:pPr>
      <w:r w:rsidRPr="0090267A">
        <w:rPr>
          <w:rFonts w:ascii="Tahoma" w:hAnsi="Tahoma" w:cs="Tahoma"/>
          <w:spacing w:val="4"/>
          <w:szCs w:val="24"/>
        </w:rPr>
        <w:t xml:space="preserve">Elementami wykonawczymi systemu są bariery umieszczone na drogach </w:t>
      </w:r>
      <w:r w:rsidRPr="0090267A">
        <w:rPr>
          <w:rFonts w:ascii="Tahoma" w:hAnsi="Tahoma" w:cs="Tahoma"/>
          <w:spacing w:val="1"/>
          <w:szCs w:val="24"/>
        </w:rPr>
        <w:t xml:space="preserve">wyjazdowych z terenu przejścia. </w:t>
      </w:r>
      <w:r w:rsidR="00D90E24" w:rsidRPr="0090267A">
        <w:rPr>
          <w:rFonts w:ascii="Tahoma" w:hAnsi="Tahoma" w:cs="Tahoma"/>
          <w:spacing w:val="1"/>
          <w:szCs w:val="24"/>
        </w:rPr>
        <w:t xml:space="preserve">Zastosowano </w:t>
      </w:r>
      <w:r w:rsidRPr="0090267A">
        <w:rPr>
          <w:rFonts w:ascii="Tahoma" w:hAnsi="Tahoma" w:cs="Tahoma"/>
          <w:spacing w:val="3"/>
          <w:szCs w:val="24"/>
        </w:rPr>
        <w:t>barier</w:t>
      </w:r>
      <w:r w:rsidR="00D90E24" w:rsidRPr="0090267A">
        <w:rPr>
          <w:rFonts w:ascii="Tahoma" w:hAnsi="Tahoma" w:cs="Tahoma"/>
          <w:spacing w:val="3"/>
          <w:szCs w:val="24"/>
        </w:rPr>
        <w:t>y podwójne</w:t>
      </w:r>
      <w:r w:rsidRPr="0090267A">
        <w:rPr>
          <w:rFonts w:ascii="Tahoma" w:hAnsi="Tahoma" w:cs="Tahoma"/>
          <w:spacing w:val="3"/>
          <w:szCs w:val="24"/>
        </w:rPr>
        <w:t xml:space="preserve">, z napędem elektrycznym, o długości ramienia </w:t>
      </w:r>
      <w:smartTag w:uri="urn:schemas-microsoft-com:office:smarttags" w:element="metricconverter">
        <w:smartTagPr>
          <w:attr w:name="ProductID" w:val="3,5 m"/>
        </w:smartTagPr>
        <w:r w:rsidRPr="0090267A">
          <w:rPr>
            <w:rFonts w:ascii="Tahoma" w:hAnsi="Tahoma" w:cs="Tahoma"/>
            <w:spacing w:val="3"/>
            <w:szCs w:val="24"/>
          </w:rPr>
          <w:t>3,5 m</w:t>
        </w:r>
      </w:smartTag>
      <w:r w:rsidRPr="0090267A">
        <w:rPr>
          <w:rFonts w:ascii="Tahoma" w:hAnsi="Tahoma" w:cs="Tahoma"/>
          <w:spacing w:val="3"/>
          <w:szCs w:val="24"/>
        </w:rPr>
        <w:t xml:space="preserve">. </w:t>
      </w:r>
      <w:r w:rsidRPr="0090267A">
        <w:rPr>
          <w:rFonts w:ascii="Tahoma" w:hAnsi="Tahoma" w:cs="Tahoma"/>
          <w:spacing w:val="6"/>
          <w:szCs w:val="24"/>
        </w:rPr>
        <w:t xml:space="preserve">Przy każdej barierze zamontowany </w:t>
      </w:r>
      <w:r w:rsidR="00D90E24" w:rsidRPr="0090267A">
        <w:rPr>
          <w:rFonts w:ascii="Tahoma" w:hAnsi="Tahoma" w:cs="Tahoma"/>
          <w:spacing w:val="6"/>
          <w:szCs w:val="24"/>
        </w:rPr>
        <w:t>jest sygnalizator dwukomorowy</w:t>
      </w:r>
      <w:r w:rsidR="00461562" w:rsidRPr="0090267A">
        <w:rPr>
          <w:rFonts w:ascii="Tahoma" w:hAnsi="Tahoma" w:cs="Tahoma"/>
          <w:spacing w:val="6"/>
          <w:szCs w:val="24"/>
        </w:rPr>
        <w:t xml:space="preserve">. Bariery i sygnalizatory zostały ujęte w systemie </w:t>
      </w:r>
      <w:r w:rsidR="00DE3823">
        <w:rPr>
          <w:rFonts w:ascii="Tahoma" w:hAnsi="Tahoma" w:cs="Tahoma"/>
          <w:spacing w:val="6"/>
          <w:szCs w:val="24"/>
        </w:rPr>
        <w:t>SOC-O</w:t>
      </w:r>
      <w:r w:rsidR="00461562" w:rsidRPr="0090267A">
        <w:rPr>
          <w:rFonts w:ascii="Tahoma" w:hAnsi="Tahoma" w:cs="Tahoma"/>
          <w:spacing w:val="6"/>
          <w:szCs w:val="24"/>
        </w:rPr>
        <w:t xml:space="preserve">, tam też znajduje się dokładny </w:t>
      </w:r>
      <w:r w:rsidR="00C31F42" w:rsidRPr="0090267A">
        <w:rPr>
          <w:rFonts w:ascii="Tahoma" w:hAnsi="Tahoma" w:cs="Tahoma"/>
          <w:spacing w:val="6"/>
          <w:szCs w:val="24"/>
        </w:rPr>
        <w:t xml:space="preserve">ich opis i miejsce rozmieszczenia </w:t>
      </w:r>
      <w:r w:rsidR="00461562" w:rsidRPr="0090267A">
        <w:rPr>
          <w:rFonts w:ascii="Tahoma" w:hAnsi="Tahoma" w:cs="Tahoma"/>
          <w:spacing w:val="6"/>
          <w:szCs w:val="24"/>
        </w:rPr>
        <w:t>wymienionych wyżej elementów.</w:t>
      </w:r>
      <w:r w:rsidRPr="0090267A">
        <w:rPr>
          <w:rFonts w:ascii="Tahoma" w:hAnsi="Tahoma" w:cs="Tahoma"/>
          <w:spacing w:val="-1"/>
          <w:szCs w:val="24"/>
        </w:rPr>
        <w:t xml:space="preserve"> </w:t>
      </w:r>
    </w:p>
    <w:p w:rsidR="00D940F9" w:rsidRPr="0090267A" w:rsidRDefault="00D940F9">
      <w:pPr>
        <w:shd w:val="clear" w:color="auto" w:fill="FFFFFF"/>
        <w:spacing w:line="274" w:lineRule="exact"/>
        <w:ind w:right="557" w:firstLine="845"/>
        <w:jc w:val="both"/>
        <w:rPr>
          <w:rFonts w:ascii="Tahoma" w:hAnsi="Tahoma" w:cs="Tahoma"/>
          <w:szCs w:val="24"/>
          <w:highlight w:val="yellow"/>
        </w:rPr>
      </w:pPr>
    </w:p>
    <w:p w:rsidR="00D940F9" w:rsidRPr="0090267A" w:rsidRDefault="00D940F9" w:rsidP="00B22D4E">
      <w:pPr>
        <w:shd w:val="clear" w:color="auto" w:fill="FFFFFF"/>
        <w:spacing w:line="274" w:lineRule="exact"/>
        <w:ind w:left="19" w:right="557" w:firstLine="864"/>
        <w:jc w:val="both"/>
        <w:rPr>
          <w:rFonts w:ascii="Tahoma" w:hAnsi="Tahoma" w:cs="Tahoma"/>
        </w:rPr>
      </w:pPr>
      <w:r w:rsidRPr="0090267A">
        <w:rPr>
          <w:rFonts w:ascii="Tahoma" w:hAnsi="Tahoma" w:cs="Tahoma"/>
          <w:spacing w:val="1"/>
          <w:szCs w:val="24"/>
        </w:rPr>
        <w:t xml:space="preserve">Sygnalizator świetlny sprzężony jest z barierą. Światło czerwone zapala się od </w:t>
      </w:r>
      <w:r w:rsidRPr="0090267A">
        <w:rPr>
          <w:rFonts w:ascii="Tahoma" w:hAnsi="Tahoma" w:cs="Tahoma"/>
          <w:szCs w:val="24"/>
        </w:rPr>
        <w:t>początku zamykania bariery, a gaśnie w momencie całkowitego jej otwarcia</w:t>
      </w:r>
    </w:p>
    <w:p w:rsidR="00D940F9" w:rsidRPr="0090267A" w:rsidRDefault="00D940F9">
      <w:pPr>
        <w:pStyle w:val="AONagwek2"/>
        <w:rPr>
          <w:rFonts w:ascii="Tahoma" w:hAnsi="Tahoma" w:cs="Tahoma"/>
          <w:color w:val="auto"/>
        </w:rPr>
      </w:pPr>
      <w:bookmarkStart w:id="27" w:name="_Toc320526346"/>
      <w:r w:rsidRPr="0090267A">
        <w:rPr>
          <w:rFonts w:ascii="Tahoma" w:hAnsi="Tahoma" w:cs="Tahoma"/>
          <w:color w:val="auto"/>
        </w:rPr>
        <w:t>Zasilanie</w:t>
      </w:r>
      <w:bookmarkEnd w:id="27"/>
    </w:p>
    <w:p w:rsidR="00D940F9" w:rsidRPr="0090267A" w:rsidRDefault="00D940F9">
      <w:pPr>
        <w:shd w:val="clear" w:color="auto" w:fill="FFFFFF"/>
        <w:spacing w:before="58" w:line="274" w:lineRule="exact"/>
        <w:ind w:left="38" w:right="547" w:firstLine="840"/>
        <w:jc w:val="both"/>
        <w:rPr>
          <w:rFonts w:ascii="Tahoma" w:hAnsi="Tahoma" w:cs="Tahoma"/>
          <w:szCs w:val="24"/>
        </w:rPr>
      </w:pPr>
      <w:r w:rsidRPr="0090267A">
        <w:rPr>
          <w:rFonts w:ascii="Tahoma" w:hAnsi="Tahoma" w:cs="Tahoma"/>
          <w:spacing w:val="12"/>
          <w:szCs w:val="24"/>
        </w:rPr>
        <w:t xml:space="preserve">Urządzenia systemu zasilane </w:t>
      </w:r>
      <w:r w:rsidR="00D90E24" w:rsidRPr="0090267A">
        <w:rPr>
          <w:rFonts w:ascii="Tahoma" w:hAnsi="Tahoma" w:cs="Tahoma"/>
          <w:spacing w:val="12"/>
          <w:szCs w:val="24"/>
        </w:rPr>
        <w:t>są</w:t>
      </w:r>
      <w:r w:rsidRPr="0090267A">
        <w:rPr>
          <w:rFonts w:ascii="Tahoma" w:hAnsi="Tahoma" w:cs="Tahoma"/>
          <w:spacing w:val="12"/>
          <w:szCs w:val="24"/>
        </w:rPr>
        <w:t xml:space="preserve"> lokalnie z dedykowanych dla systemu rozdzielnic zasilania</w:t>
      </w:r>
      <w:r w:rsidRPr="0090267A">
        <w:rPr>
          <w:rFonts w:ascii="Tahoma" w:hAnsi="Tahoma" w:cs="Tahoma"/>
          <w:szCs w:val="24"/>
        </w:rPr>
        <w:t>.</w:t>
      </w:r>
    </w:p>
    <w:p w:rsidR="00D940F9" w:rsidRPr="0090267A" w:rsidRDefault="00D940F9">
      <w:pPr>
        <w:shd w:val="clear" w:color="auto" w:fill="FFFFFF"/>
        <w:spacing w:before="58" w:line="274" w:lineRule="exact"/>
        <w:ind w:left="38" w:right="547" w:firstLine="840"/>
        <w:jc w:val="both"/>
        <w:rPr>
          <w:rFonts w:ascii="Tahoma" w:hAnsi="Tahoma" w:cs="Tahoma"/>
          <w:szCs w:val="24"/>
        </w:rPr>
      </w:pPr>
    </w:p>
    <w:p w:rsidR="00D940F9" w:rsidRPr="0090267A" w:rsidRDefault="00D940F9">
      <w:pPr>
        <w:pStyle w:val="AONagwek2"/>
        <w:rPr>
          <w:rFonts w:ascii="Tahoma" w:hAnsi="Tahoma" w:cs="Tahoma"/>
          <w:color w:val="auto"/>
        </w:rPr>
      </w:pPr>
      <w:bookmarkStart w:id="28" w:name="_Toc320526347"/>
      <w:r w:rsidRPr="0090267A">
        <w:rPr>
          <w:rFonts w:ascii="Tahoma" w:hAnsi="Tahoma" w:cs="Tahoma"/>
          <w:color w:val="auto"/>
        </w:rPr>
        <w:t>Instalacja</w:t>
      </w:r>
      <w:bookmarkEnd w:id="28"/>
    </w:p>
    <w:p w:rsidR="00D940F9" w:rsidRPr="0090267A" w:rsidRDefault="00D940F9" w:rsidP="00B22D4E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pacing w:val="2"/>
          <w:szCs w:val="24"/>
        </w:rPr>
      </w:pPr>
      <w:r w:rsidRPr="0090267A">
        <w:rPr>
          <w:rFonts w:ascii="Tahoma" w:hAnsi="Tahoma" w:cs="Tahoma"/>
          <w:spacing w:val="3"/>
          <w:szCs w:val="24"/>
        </w:rPr>
        <w:t>Rozprowadze</w:t>
      </w:r>
      <w:r w:rsidR="00D90E24" w:rsidRPr="0090267A">
        <w:rPr>
          <w:rFonts w:ascii="Tahoma" w:hAnsi="Tahoma" w:cs="Tahoma"/>
          <w:spacing w:val="3"/>
          <w:szCs w:val="24"/>
        </w:rPr>
        <w:t>nie kabli poza budynkami odbywa</w:t>
      </w:r>
      <w:r w:rsidRPr="0090267A">
        <w:rPr>
          <w:rFonts w:ascii="Tahoma" w:hAnsi="Tahoma" w:cs="Tahoma"/>
          <w:spacing w:val="3"/>
          <w:szCs w:val="24"/>
        </w:rPr>
        <w:t xml:space="preserve"> się w kanalizacji </w:t>
      </w:r>
      <w:r w:rsidRPr="0090267A">
        <w:rPr>
          <w:rFonts w:ascii="Tahoma" w:hAnsi="Tahoma" w:cs="Tahoma"/>
          <w:spacing w:val="1"/>
          <w:szCs w:val="24"/>
        </w:rPr>
        <w:t xml:space="preserve">teletechnicznej </w:t>
      </w:r>
      <w:r w:rsidR="00D90E24" w:rsidRPr="0090267A">
        <w:rPr>
          <w:rFonts w:ascii="Tahoma" w:hAnsi="Tahoma" w:cs="Tahoma"/>
          <w:spacing w:val="1"/>
          <w:szCs w:val="24"/>
        </w:rPr>
        <w:t>oraz</w:t>
      </w:r>
      <w:r w:rsidRPr="0090267A">
        <w:rPr>
          <w:rFonts w:ascii="Tahoma" w:hAnsi="Tahoma" w:cs="Tahoma"/>
          <w:spacing w:val="1"/>
          <w:szCs w:val="24"/>
        </w:rPr>
        <w:t xml:space="preserve"> na konstrukcji wiaty w korytkach kablowych stalowych lub rurkach PCV, a wewnątrz budynków w korytkach kablowych </w:t>
      </w:r>
      <w:r w:rsidRPr="004D0C72">
        <w:rPr>
          <w:rFonts w:ascii="Tahoma" w:hAnsi="Tahoma" w:cs="Tahoma"/>
          <w:spacing w:val="1"/>
          <w:szCs w:val="24"/>
        </w:rPr>
        <w:t xml:space="preserve">prowadzonych w przestrzeni </w:t>
      </w:r>
      <w:proofErr w:type="spellStart"/>
      <w:r w:rsidRPr="004D0C72">
        <w:rPr>
          <w:rFonts w:ascii="Tahoma" w:hAnsi="Tahoma" w:cs="Tahoma"/>
          <w:spacing w:val="1"/>
          <w:szCs w:val="24"/>
        </w:rPr>
        <w:t>międzystropowej</w:t>
      </w:r>
      <w:proofErr w:type="spellEnd"/>
      <w:r w:rsidRPr="004D0C72">
        <w:rPr>
          <w:rFonts w:ascii="Tahoma" w:hAnsi="Tahoma" w:cs="Tahoma"/>
          <w:spacing w:val="1"/>
          <w:szCs w:val="24"/>
        </w:rPr>
        <w:t xml:space="preserve"> lub </w:t>
      </w:r>
      <w:r w:rsidRPr="004D0C72">
        <w:rPr>
          <w:rFonts w:ascii="Tahoma" w:hAnsi="Tahoma" w:cs="Tahoma"/>
          <w:spacing w:val="2"/>
          <w:szCs w:val="24"/>
        </w:rPr>
        <w:t>natynkowo po ścianach.</w:t>
      </w:r>
      <w:r w:rsidR="004D0C72" w:rsidRPr="004D0C72">
        <w:rPr>
          <w:rFonts w:ascii="Tahoma" w:hAnsi="Tahoma" w:cs="Tahoma"/>
        </w:rPr>
        <w:t xml:space="preserve"> </w:t>
      </w:r>
      <w:r w:rsidR="004D0C72" w:rsidRPr="004D0C72">
        <w:rPr>
          <w:rFonts w:ascii="Tahoma" w:hAnsi="Tahoma" w:cs="Tahoma"/>
        </w:rPr>
        <w:t xml:space="preserve">W bud 2a </w:t>
      </w:r>
      <w:r w:rsidR="001D5520">
        <w:rPr>
          <w:rFonts w:ascii="Tahoma" w:hAnsi="Tahoma" w:cs="Tahoma"/>
        </w:rPr>
        <w:t xml:space="preserve">na parterze </w:t>
      </w:r>
      <w:bookmarkStart w:id="29" w:name="_GoBack"/>
      <w:bookmarkEnd w:id="29"/>
      <w:r w:rsidR="004D0C72" w:rsidRPr="004D0C72">
        <w:rPr>
          <w:rFonts w:ascii="Tahoma" w:hAnsi="Tahoma" w:cs="Tahoma"/>
        </w:rPr>
        <w:t>należy</w:t>
      </w:r>
      <w:r w:rsidR="004D0C72" w:rsidRPr="004D0C72">
        <w:rPr>
          <w:rFonts w:ascii="Tahoma" w:hAnsi="Tahoma" w:cs="Tahoma"/>
        </w:rPr>
        <w:t xml:space="preserve"> zainstalowany sygnalizator świetlny stanu zadziałania oraz przycisk kasujący.</w:t>
      </w:r>
    </w:p>
    <w:p w:rsidR="00C76ACF" w:rsidRPr="0090267A" w:rsidRDefault="00C76ACF" w:rsidP="00B22D4E">
      <w:pPr>
        <w:shd w:val="clear" w:color="auto" w:fill="FFFFFF"/>
        <w:spacing w:before="58" w:line="274" w:lineRule="exact"/>
        <w:ind w:left="43" w:right="538" w:firstLine="845"/>
        <w:jc w:val="both"/>
        <w:rPr>
          <w:rFonts w:ascii="Tahoma" w:hAnsi="Tahoma" w:cs="Tahoma"/>
          <w:szCs w:val="24"/>
        </w:rPr>
      </w:pPr>
    </w:p>
    <w:p w:rsidR="00C76ACF" w:rsidRPr="0090267A" w:rsidRDefault="00C76ACF" w:rsidP="00C76ACF">
      <w:pPr>
        <w:pStyle w:val="AONagwek1"/>
        <w:rPr>
          <w:rFonts w:ascii="Tahoma" w:hAnsi="Tahoma"/>
        </w:rPr>
      </w:pPr>
      <w:bookmarkStart w:id="30" w:name="_Toc127110314"/>
      <w:bookmarkStart w:id="31" w:name="_Toc320526348"/>
      <w:r w:rsidRPr="0090267A">
        <w:rPr>
          <w:rFonts w:ascii="Tahoma" w:hAnsi="Tahoma"/>
        </w:rPr>
        <w:t>Zestawienie urządzeń.</w:t>
      </w:r>
      <w:bookmarkEnd w:id="30"/>
      <w:bookmarkEnd w:id="31"/>
    </w:p>
    <w:tbl>
      <w:tblPr>
        <w:tblW w:w="9571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31"/>
        <w:gridCol w:w="1560"/>
        <w:gridCol w:w="1680"/>
        <w:gridCol w:w="840"/>
        <w:gridCol w:w="840"/>
      </w:tblGrid>
      <w:tr w:rsidR="00C76ACF" w:rsidRPr="0090267A" w:rsidTr="00366F06">
        <w:trPr>
          <w:trHeight w:val="5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90267A">
              <w:rPr>
                <w:rFonts w:ascii="Tahoma" w:hAnsi="Tahoma" w:cs="Tahoma"/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3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90267A">
              <w:rPr>
                <w:rFonts w:ascii="Tahoma" w:hAnsi="Tahoma" w:cs="Tahoma"/>
                <w:b/>
                <w:bCs/>
                <w:szCs w:val="24"/>
              </w:rPr>
              <w:t>Opis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90267A">
              <w:rPr>
                <w:rFonts w:ascii="Tahoma" w:hAnsi="Tahoma" w:cs="Tahoma"/>
                <w:b/>
                <w:bCs/>
                <w:szCs w:val="24"/>
              </w:rPr>
              <w:t>Symbol / PN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90267A">
              <w:rPr>
                <w:rFonts w:ascii="Tahoma" w:hAnsi="Tahoma" w:cs="Tahoma"/>
                <w:b/>
                <w:bCs/>
                <w:szCs w:val="24"/>
              </w:rPr>
              <w:t>Producent / Dostawca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proofErr w:type="spellStart"/>
            <w:r w:rsidRPr="0090267A">
              <w:rPr>
                <w:rFonts w:ascii="Tahoma" w:hAnsi="Tahoma" w:cs="Tahoma"/>
                <w:b/>
                <w:bCs/>
                <w:szCs w:val="24"/>
              </w:rPr>
              <w:t>jm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6ACF" w:rsidRPr="0090267A" w:rsidRDefault="00C76ACF" w:rsidP="00366F06">
            <w:pPr>
              <w:jc w:val="right"/>
              <w:rPr>
                <w:rFonts w:ascii="Tahoma" w:hAnsi="Tahoma" w:cs="Tahoma"/>
                <w:b/>
                <w:bCs/>
                <w:szCs w:val="24"/>
              </w:rPr>
            </w:pPr>
            <w:r w:rsidRPr="0090267A">
              <w:rPr>
                <w:rFonts w:ascii="Tahoma" w:hAnsi="Tahoma" w:cs="Tahoma"/>
                <w:b/>
                <w:bCs/>
                <w:szCs w:val="24"/>
              </w:rPr>
              <w:t>Ilość</w:t>
            </w:r>
          </w:p>
        </w:tc>
      </w:tr>
      <w:tr w:rsidR="00C76ACF" w:rsidRPr="0090267A" w:rsidTr="00366F06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C76ACF">
            <w:pPr>
              <w:numPr>
                <w:ilvl w:val="0"/>
                <w:numId w:val="11"/>
              </w:numPr>
              <w:tabs>
                <w:tab w:val="left" w:pos="0"/>
                <w:tab w:val="left" w:pos="110"/>
              </w:tabs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Odbiornik radiowy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SRRX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90267A">
              <w:rPr>
                <w:rFonts w:ascii="Tahoma" w:hAnsi="Tahoma" w:cs="Tahoma"/>
                <w:szCs w:val="24"/>
              </w:rPr>
              <w:t>Mielke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6ACF" w:rsidRPr="0090267A" w:rsidRDefault="00C76ACF" w:rsidP="00366F06">
            <w:pPr>
              <w:jc w:val="right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3</w:t>
            </w:r>
          </w:p>
        </w:tc>
      </w:tr>
      <w:tr w:rsidR="00C76ACF" w:rsidRPr="0090267A" w:rsidTr="00366F06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C76ACF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Piloty radiowe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PSRRX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90267A">
              <w:rPr>
                <w:rFonts w:ascii="Tahoma" w:hAnsi="Tahoma" w:cs="Tahoma"/>
                <w:szCs w:val="24"/>
              </w:rPr>
              <w:t>Mielke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6ACF" w:rsidRPr="0090267A" w:rsidRDefault="00C76ACF" w:rsidP="00366F06">
            <w:pPr>
              <w:jc w:val="right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50</w:t>
            </w:r>
          </w:p>
        </w:tc>
      </w:tr>
      <w:tr w:rsidR="00C76ACF" w:rsidRPr="0090267A" w:rsidTr="00366F06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C76ACF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Przycisk alarmowy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 KAC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6ACF" w:rsidRPr="0090267A" w:rsidRDefault="00C76ACF" w:rsidP="00366F06">
            <w:pPr>
              <w:jc w:val="right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26</w:t>
            </w:r>
          </w:p>
        </w:tc>
      </w:tr>
      <w:tr w:rsidR="004D0C72" w:rsidRPr="0090267A" w:rsidTr="00366F0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72" w:rsidRPr="0090267A" w:rsidRDefault="004D0C72" w:rsidP="00C76ACF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72" w:rsidRPr="0090267A" w:rsidRDefault="004D0C72" w:rsidP="00366F0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Sygnalizator </w:t>
            </w:r>
            <w:proofErr w:type="spellStart"/>
            <w:r>
              <w:rPr>
                <w:rFonts w:ascii="Tahoma" w:hAnsi="Tahoma" w:cs="Tahoma"/>
                <w:szCs w:val="24"/>
              </w:rPr>
              <w:t>optyczno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r w:rsidR="001D5520">
              <w:rPr>
                <w:rFonts w:ascii="Tahoma" w:hAnsi="Tahoma" w:cs="Tahoma"/>
                <w:szCs w:val="24"/>
              </w:rPr>
              <w:t xml:space="preserve">- </w:t>
            </w:r>
            <w:r>
              <w:rPr>
                <w:rFonts w:ascii="Tahoma" w:hAnsi="Tahoma" w:cs="Tahoma"/>
                <w:szCs w:val="24"/>
              </w:rPr>
              <w:t>akustyczny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72" w:rsidRPr="0090267A" w:rsidRDefault="004D0C72" w:rsidP="00366F06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SPW-220R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72" w:rsidRPr="0090267A" w:rsidRDefault="004D0C72" w:rsidP="00366F06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Satel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72" w:rsidRPr="0090267A" w:rsidRDefault="004D0C72" w:rsidP="00366F06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szt.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72" w:rsidRPr="0090267A" w:rsidRDefault="004D0C72" w:rsidP="00366F06">
            <w:pPr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</w:tc>
      </w:tr>
      <w:tr w:rsidR="00C76ACF" w:rsidRPr="0090267A" w:rsidTr="00366F06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C76ACF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Kabel YTDY6x0,5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Bitner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90267A">
              <w:rPr>
                <w:rFonts w:ascii="Tahoma" w:hAnsi="Tahoma" w:cs="Tahoma"/>
                <w:szCs w:val="24"/>
              </w:rPr>
              <w:t>mb</w:t>
            </w:r>
            <w:proofErr w:type="spellEnd"/>
            <w:r w:rsidRPr="0090267A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right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1700</w:t>
            </w:r>
          </w:p>
        </w:tc>
      </w:tr>
      <w:tr w:rsidR="00C76ACF" w:rsidRPr="0090267A" w:rsidTr="00366F0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C76ACF">
            <w:pPr>
              <w:numPr>
                <w:ilvl w:val="0"/>
                <w:numId w:val="11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Koryta i rury elektroinstalacyjne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Polam Suwałki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center"/>
              <w:rPr>
                <w:rFonts w:ascii="Tahoma" w:hAnsi="Tahoma" w:cs="Tahoma"/>
                <w:szCs w:val="24"/>
              </w:rPr>
            </w:pPr>
            <w:proofErr w:type="spellStart"/>
            <w:r w:rsidRPr="0090267A">
              <w:rPr>
                <w:rFonts w:ascii="Tahoma" w:hAnsi="Tahoma" w:cs="Tahoma"/>
                <w:szCs w:val="24"/>
              </w:rPr>
              <w:t>mb</w:t>
            </w:r>
            <w:proofErr w:type="spellEnd"/>
            <w:r w:rsidRPr="0090267A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CF" w:rsidRPr="0090267A" w:rsidRDefault="00C76ACF" w:rsidP="00366F06">
            <w:pPr>
              <w:jc w:val="right"/>
              <w:rPr>
                <w:rFonts w:ascii="Tahoma" w:hAnsi="Tahoma" w:cs="Tahoma"/>
                <w:szCs w:val="24"/>
              </w:rPr>
            </w:pPr>
            <w:r w:rsidRPr="0090267A">
              <w:rPr>
                <w:rFonts w:ascii="Tahoma" w:hAnsi="Tahoma" w:cs="Tahoma"/>
                <w:szCs w:val="24"/>
              </w:rPr>
              <w:t>400</w:t>
            </w:r>
          </w:p>
        </w:tc>
      </w:tr>
    </w:tbl>
    <w:p w:rsidR="00C76ACF" w:rsidRPr="0090267A" w:rsidRDefault="00C76ACF" w:rsidP="00C31F42">
      <w:pPr>
        <w:shd w:val="clear" w:color="auto" w:fill="FFFFFF"/>
        <w:spacing w:before="245" w:line="269" w:lineRule="exact"/>
        <w:ind w:right="19"/>
        <w:jc w:val="both"/>
        <w:rPr>
          <w:rFonts w:ascii="Tahoma" w:hAnsi="Tahoma" w:cs="Tahoma"/>
        </w:rPr>
      </w:pPr>
    </w:p>
    <w:p w:rsidR="00D940F9" w:rsidRPr="0090267A" w:rsidRDefault="00D940F9">
      <w:pPr>
        <w:pStyle w:val="AONagwek1"/>
        <w:rPr>
          <w:rFonts w:ascii="Tahoma" w:hAnsi="Tahoma"/>
        </w:rPr>
      </w:pPr>
      <w:bookmarkStart w:id="32" w:name="_Toc320526349"/>
      <w:r w:rsidRPr="0090267A">
        <w:rPr>
          <w:rFonts w:ascii="Tahoma" w:hAnsi="Tahoma"/>
        </w:rPr>
        <w:t>Spis Rysunków</w:t>
      </w:r>
      <w:bookmarkEnd w:id="32"/>
    </w:p>
    <w:p w:rsidR="00D940F9" w:rsidRPr="0090267A" w:rsidRDefault="00D940F9" w:rsidP="00803E70">
      <w:pPr>
        <w:pStyle w:val="AOTekstzwyky"/>
        <w:rPr>
          <w:rFonts w:ascii="Tahoma" w:hAnsi="Tahoma" w:cs="Tahoma"/>
        </w:rPr>
      </w:pPr>
    </w:p>
    <w:tbl>
      <w:tblPr>
        <w:tblW w:w="0" w:type="auto"/>
        <w:jc w:val="center"/>
        <w:tblInd w:w="-266" w:type="dxa"/>
        <w:tblLayout w:type="fixed"/>
        <w:tblLook w:val="0000" w:firstRow="0" w:lastRow="0" w:firstColumn="0" w:lastColumn="0" w:noHBand="0" w:noVBand="0"/>
      </w:tblPr>
      <w:tblGrid>
        <w:gridCol w:w="1090"/>
        <w:gridCol w:w="7751"/>
      </w:tblGrid>
      <w:tr w:rsidR="00D940F9" w:rsidRPr="0090267A">
        <w:trPr>
          <w:cantSplit/>
          <w:jc w:val="center"/>
        </w:trPr>
        <w:tc>
          <w:tcPr>
            <w:tcW w:w="1090" w:type="dxa"/>
          </w:tcPr>
          <w:p w:rsidR="00D940F9" w:rsidRPr="0090267A" w:rsidRDefault="00D940F9" w:rsidP="00803E70">
            <w:pPr>
              <w:pStyle w:val="AOTekstzwyky"/>
              <w:rPr>
                <w:rFonts w:ascii="Tahoma" w:hAnsi="Tahoma" w:cs="Tahoma"/>
              </w:rPr>
            </w:pPr>
            <w:r w:rsidRPr="0090267A">
              <w:rPr>
                <w:rFonts w:ascii="Tahoma" w:hAnsi="Tahoma" w:cs="Tahoma"/>
              </w:rPr>
              <w:t>L.p.</w:t>
            </w:r>
          </w:p>
        </w:tc>
        <w:tc>
          <w:tcPr>
            <w:tcW w:w="7751" w:type="dxa"/>
          </w:tcPr>
          <w:p w:rsidR="00D940F9" w:rsidRPr="0090267A" w:rsidRDefault="00D940F9" w:rsidP="00803E70">
            <w:pPr>
              <w:pStyle w:val="AOTekstzwyky"/>
              <w:rPr>
                <w:rFonts w:ascii="Tahoma" w:hAnsi="Tahoma" w:cs="Tahoma"/>
              </w:rPr>
            </w:pPr>
            <w:r w:rsidRPr="0090267A">
              <w:rPr>
                <w:rFonts w:ascii="Tahoma" w:hAnsi="Tahoma" w:cs="Tahoma"/>
              </w:rPr>
              <w:t>Tytuł rysunku</w:t>
            </w:r>
          </w:p>
        </w:tc>
      </w:tr>
    </w:tbl>
    <w:p w:rsidR="00056ED6" w:rsidRPr="0090267A" w:rsidRDefault="00056ED6">
      <w:pPr>
        <w:rPr>
          <w:rFonts w:ascii="Tahoma" w:hAnsi="Tahoma" w:cs="Tahoma"/>
          <w:szCs w:val="24"/>
        </w:rPr>
      </w:pPr>
    </w:p>
    <w:p w:rsidR="00D940F9" w:rsidRPr="0090267A" w:rsidRDefault="00803E70" w:rsidP="00803E70">
      <w:pPr>
        <w:pStyle w:val="AOTekstzwyky"/>
        <w:rPr>
          <w:rFonts w:ascii="Tahoma" w:hAnsi="Tahoma" w:cs="Tahoma"/>
        </w:rPr>
      </w:pPr>
      <w:r w:rsidRPr="0090267A">
        <w:rPr>
          <w:rFonts w:ascii="Tahoma" w:hAnsi="Tahoma" w:cs="Tahoma"/>
        </w:rPr>
        <w:t>SBP_1 - System Blokady przejścia – Rzut Terenu</w:t>
      </w:r>
    </w:p>
    <w:sectPr w:rsidR="00D940F9" w:rsidRPr="0090267A" w:rsidSect="00A823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97" w:right="1276" w:bottom="1440" w:left="1701" w:header="709" w:footer="9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23" w:rsidRDefault="00E64423">
      <w:r>
        <w:separator/>
      </w:r>
    </w:p>
  </w:endnote>
  <w:endnote w:type="continuationSeparator" w:id="0">
    <w:p w:rsidR="00E64423" w:rsidRDefault="00E6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encil Sans">
    <w:altName w:val="Vineta BT"/>
    <w:charset w:val="EE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A823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4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409" w:rsidRDefault="00AD54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AD5409">
    <w:pPr>
      <w:pStyle w:val="Stopka"/>
      <w:jc w:val="both"/>
      <w:rPr>
        <w:rFonts w:ascii="Arial" w:hAnsi="Arial" w:cs="Arial"/>
        <w:color w:val="000080"/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A823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54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409" w:rsidRDefault="00AD5409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AD5409">
    <w:pPr>
      <w:pStyle w:val="Stopka"/>
      <w:jc w:val="both"/>
      <w:rPr>
        <w:rFonts w:ascii="Arial" w:hAnsi="Arial" w:cs="Arial"/>
        <w:color w:val="000080"/>
        <w:sz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AD5409">
    <w:pPr>
      <w:pStyle w:val="Stopka"/>
      <w:jc w:val="both"/>
      <w:rPr>
        <w:rFonts w:ascii="Arial" w:hAnsi="Arial" w:cs="Arial"/>
        <w:b/>
        <w:bCs/>
        <w:color w:val="000080"/>
        <w:sz w:val="16"/>
      </w:rPr>
    </w:pPr>
  </w:p>
  <w:p w:rsidR="00AD5409" w:rsidRDefault="00AD5409">
    <w:pPr>
      <w:pStyle w:val="Stopka"/>
      <w:jc w:val="both"/>
      <w:rPr>
        <w:rFonts w:ascii="Arial" w:hAnsi="Arial" w:cs="Arial"/>
        <w:color w:val="000080"/>
        <w:sz w:val="16"/>
        <w:lang w:val="en-US"/>
      </w:rPr>
    </w:pPr>
  </w:p>
  <w:p w:rsidR="00AD5409" w:rsidRDefault="00AD540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23" w:rsidRDefault="00E64423">
      <w:r>
        <w:separator/>
      </w:r>
    </w:p>
  </w:footnote>
  <w:footnote w:type="continuationSeparator" w:id="0">
    <w:p w:rsidR="00E64423" w:rsidRDefault="00E64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A82384" w:rsidP="00C31F42">
    <w:pPr>
      <w:pStyle w:val="Nagwek"/>
      <w:jc w:val="right"/>
    </w:pPr>
    <w:r>
      <w:fldChar w:fldCharType="begin"/>
    </w:r>
    <w:r w:rsidR="00AD5409">
      <w:instrText xml:space="preserve"> PAGE   \* MERGEFORMAT </w:instrText>
    </w:r>
    <w:r>
      <w:fldChar w:fldCharType="separate"/>
    </w:r>
    <w:r w:rsidR="00D75D2A">
      <w:rPr>
        <w:noProof/>
      </w:rPr>
      <w:t>4</w:t>
    </w:r>
    <w:r>
      <w:fldChar w:fldCharType="end"/>
    </w:r>
  </w:p>
  <w:p w:rsidR="00D75D2A" w:rsidRDefault="00D75D2A" w:rsidP="00D75D2A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5C641A">
      <w:rPr>
        <w:rFonts w:ascii="Stencil Sans" w:hAnsi="Stencil Sans"/>
        <w:noProof/>
        <w:sz w:val="20"/>
      </w:rPr>
      <w:drawing>
        <wp:inline distT="0" distB="0" distL="0" distR="0">
          <wp:extent cx="208280" cy="10858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10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D75D2A" w:rsidRDefault="00D75D2A" w:rsidP="00D75D2A">
    <w:pPr>
      <w:pStyle w:val="Nagwek"/>
      <w:jc w:val="center"/>
      <w:rPr>
        <w:sz w:val="18"/>
      </w:rPr>
    </w:pPr>
    <w:r>
      <w:rPr>
        <w:sz w:val="18"/>
      </w:rPr>
      <w:t>Drogowe przejście graniczne w Gołdapi – etap III.</w:t>
    </w:r>
  </w:p>
  <w:p w:rsidR="00D75D2A" w:rsidRDefault="00D75D2A" w:rsidP="00D75D2A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</w:pPr>
    <w:r>
      <w:rPr>
        <w:sz w:val="18"/>
      </w:rPr>
      <w:t>Projekt wykonawczy Systemu Blokady Przejścia</w:t>
    </w:r>
  </w:p>
  <w:p w:rsidR="00AD5409" w:rsidRPr="009B51B3" w:rsidRDefault="00AD5409" w:rsidP="00D75D2A">
    <w:pPr>
      <w:pStyle w:val="Nagwek"/>
      <w:jc w:val="center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09" w:rsidRDefault="00E64423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4B0F">
      <w:rPr>
        <w:noProof/>
      </w:rPr>
      <w:t>2</w:t>
    </w:r>
    <w:r>
      <w:rPr>
        <w:noProof/>
      </w:rPr>
      <w:fldChar w:fldCharType="end"/>
    </w:r>
  </w:p>
  <w:p w:rsidR="00AD5409" w:rsidRDefault="00AD5409" w:rsidP="00B22D4E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5C641A">
      <w:rPr>
        <w:rFonts w:ascii="Stencil Sans" w:hAnsi="Stencil Sans"/>
        <w:noProof/>
        <w:sz w:val="20"/>
      </w:rPr>
      <w:drawing>
        <wp:inline distT="0" distB="0" distL="0" distR="0">
          <wp:extent cx="208280" cy="108585"/>
          <wp:effectExtent l="1905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10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AD5409" w:rsidRDefault="00AD5409" w:rsidP="00B22D4E">
    <w:pPr>
      <w:pStyle w:val="Nagwek"/>
      <w:jc w:val="center"/>
      <w:rPr>
        <w:sz w:val="18"/>
      </w:rPr>
    </w:pPr>
    <w:r>
      <w:rPr>
        <w:sz w:val="18"/>
      </w:rPr>
      <w:t xml:space="preserve">Drogowe przejście graniczne w Gołdapi – etap </w:t>
    </w:r>
    <w:proofErr w:type="spellStart"/>
    <w:r>
      <w:rPr>
        <w:sz w:val="18"/>
      </w:rPr>
      <w:t>III</w:t>
    </w:r>
    <w:r w:rsidR="007469AA">
      <w:rPr>
        <w:sz w:val="18"/>
      </w:rPr>
      <w:t>e</w:t>
    </w:r>
    <w:proofErr w:type="spellEnd"/>
    <w:r>
      <w:rPr>
        <w:sz w:val="18"/>
      </w:rPr>
      <w:t>.</w:t>
    </w:r>
  </w:p>
  <w:p w:rsidR="00AD5409" w:rsidRDefault="00AD5409" w:rsidP="00B22D4E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</w:pPr>
    <w:r>
      <w:rPr>
        <w:sz w:val="18"/>
      </w:rPr>
      <w:t xml:space="preserve">Projekt wykonawczy Systemu </w:t>
    </w:r>
    <w:r w:rsidR="000936C2">
      <w:rPr>
        <w:sz w:val="18"/>
      </w:rPr>
      <w:t>Blokady Przejścia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2A" w:rsidRDefault="00E64423" w:rsidP="00C31F42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4B0F">
      <w:rPr>
        <w:noProof/>
      </w:rPr>
      <w:t>6</w:t>
    </w:r>
    <w:r>
      <w:rPr>
        <w:noProof/>
      </w:rPr>
      <w:fldChar w:fldCharType="end"/>
    </w:r>
  </w:p>
  <w:p w:rsidR="00D75D2A" w:rsidRDefault="00D75D2A" w:rsidP="00D75D2A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5C641A">
      <w:rPr>
        <w:rFonts w:ascii="Stencil Sans" w:hAnsi="Stencil Sans"/>
        <w:noProof/>
        <w:sz w:val="20"/>
      </w:rPr>
      <w:drawing>
        <wp:inline distT="0" distB="0" distL="0" distR="0">
          <wp:extent cx="208280" cy="108585"/>
          <wp:effectExtent l="1905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10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D75D2A" w:rsidRDefault="00D75D2A" w:rsidP="00D75D2A">
    <w:pPr>
      <w:pStyle w:val="Nagwek"/>
      <w:jc w:val="center"/>
      <w:rPr>
        <w:sz w:val="18"/>
      </w:rPr>
    </w:pPr>
    <w:r>
      <w:rPr>
        <w:sz w:val="18"/>
      </w:rPr>
      <w:t xml:space="preserve">Drogowe przejście graniczne w Gołdapi – etap </w:t>
    </w:r>
    <w:proofErr w:type="spellStart"/>
    <w:r>
      <w:rPr>
        <w:sz w:val="18"/>
      </w:rPr>
      <w:t>III</w:t>
    </w:r>
    <w:r w:rsidR="00077D4F">
      <w:rPr>
        <w:sz w:val="18"/>
      </w:rPr>
      <w:t>e</w:t>
    </w:r>
    <w:proofErr w:type="spellEnd"/>
    <w:r>
      <w:rPr>
        <w:sz w:val="18"/>
      </w:rPr>
      <w:t>.</w:t>
    </w:r>
  </w:p>
  <w:p w:rsidR="00D75D2A" w:rsidRDefault="00D75D2A" w:rsidP="00D75D2A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</w:pPr>
    <w:r>
      <w:rPr>
        <w:sz w:val="18"/>
      </w:rPr>
      <w:t>Projekt wykonawczy Systemu Blokady Przejścia</w:t>
    </w:r>
  </w:p>
  <w:p w:rsidR="00D75D2A" w:rsidRPr="009B51B3" w:rsidRDefault="00D75D2A" w:rsidP="00D75D2A">
    <w:pPr>
      <w:pStyle w:val="Nagwek"/>
      <w:jc w:val="center"/>
      <w:rPr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2A" w:rsidRDefault="00E64423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4B0F">
      <w:rPr>
        <w:noProof/>
      </w:rPr>
      <w:t>3</w:t>
    </w:r>
    <w:r>
      <w:rPr>
        <w:noProof/>
      </w:rPr>
      <w:fldChar w:fldCharType="end"/>
    </w:r>
  </w:p>
  <w:p w:rsidR="00D75D2A" w:rsidRDefault="00D75D2A" w:rsidP="00B22D4E">
    <w:pPr>
      <w:pStyle w:val="Nagwek"/>
      <w:jc w:val="center"/>
      <w:rPr>
        <w:rFonts w:ascii="Stencil Sans" w:hAnsi="Stencil Sans"/>
        <w:sz w:val="20"/>
      </w:rPr>
    </w:pPr>
    <w:r>
      <w:rPr>
        <w:rFonts w:ascii="Stencil Sans" w:hAnsi="Stencil Sans"/>
        <w:sz w:val="20"/>
      </w:rPr>
      <w:t>PROJEKT</w:t>
    </w:r>
    <w:r w:rsidR="005C641A">
      <w:rPr>
        <w:rFonts w:ascii="Stencil Sans" w:hAnsi="Stencil Sans"/>
        <w:noProof/>
        <w:sz w:val="20"/>
      </w:rPr>
      <w:drawing>
        <wp:inline distT="0" distB="0" distL="0" distR="0">
          <wp:extent cx="208280" cy="108585"/>
          <wp:effectExtent l="1905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10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tencil Sans" w:hAnsi="Stencil Sans"/>
        <w:sz w:val="20"/>
      </w:rPr>
      <w:t>SUWAŁKI</w:t>
    </w:r>
  </w:p>
  <w:p w:rsidR="00D75D2A" w:rsidRDefault="00D75D2A" w:rsidP="00B22D4E">
    <w:pPr>
      <w:pStyle w:val="Nagwek"/>
      <w:jc w:val="center"/>
      <w:rPr>
        <w:sz w:val="18"/>
      </w:rPr>
    </w:pPr>
    <w:r>
      <w:rPr>
        <w:sz w:val="18"/>
      </w:rPr>
      <w:t xml:space="preserve">Drogowe przejście graniczne w Gołdapi – etap </w:t>
    </w:r>
    <w:proofErr w:type="spellStart"/>
    <w:r>
      <w:rPr>
        <w:sz w:val="18"/>
      </w:rPr>
      <w:t>III</w:t>
    </w:r>
    <w:r w:rsidR="00077D4F">
      <w:rPr>
        <w:sz w:val="18"/>
      </w:rPr>
      <w:t>e</w:t>
    </w:r>
    <w:proofErr w:type="spellEnd"/>
    <w:r>
      <w:rPr>
        <w:sz w:val="18"/>
      </w:rPr>
      <w:t>.</w:t>
    </w:r>
  </w:p>
  <w:p w:rsidR="00D75D2A" w:rsidRDefault="00D75D2A" w:rsidP="00B22D4E">
    <w:pPr>
      <w:pStyle w:val="Nagwek"/>
      <w:pBdr>
        <w:bottom w:val="single" w:sz="2" w:space="1" w:color="000000"/>
      </w:pBdr>
      <w:tabs>
        <w:tab w:val="clear" w:pos="4536"/>
        <w:tab w:val="clear" w:pos="9072"/>
        <w:tab w:val="center" w:pos="4486"/>
        <w:tab w:val="right" w:pos="10065"/>
      </w:tabs>
      <w:jc w:val="center"/>
    </w:pPr>
    <w:r>
      <w:rPr>
        <w:sz w:val="18"/>
      </w:rPr>
      <w:t>Projekt wykonawczy Systemu Blokady Przejścia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CCEF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9EAA6F36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2268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FFFFFFFE"/>
    <w:multiLevelType w:val="singleLevel"/>
    <w:tmpl w:val="FFFFFFFF"/>
    <w:lvl w:ilvl="0">
      <w:numFmt w:val="decimal"/>
      <w:pStyle w:val="AONagwek3"/>
      <w:lvlText w:val="*"/>
      <w:lvlJc w:val="left"/>
    </w:lvl>
  </w:abstractNum>
  <w:abstractNum w:abstractNumId="3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735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455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175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95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615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335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55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775"/>
        </w:tabs>
      </w:pPr>
      <w:rPr>
        <w:rFonts w:ascii="Wingdings" w:hAnsi="Wingdings"/>
      </w:rPr>
    </w:lvl>
  </w:abstractNum>
  <w:abstractNum w:abstractNumId="4">
    <w:nsid w:val="00000003"/>
    <w:multiLevelType w:val="multilevel"/>
    <w:tmpl w:val="55C864A4"/>
    <w:name w:val="WW8Num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455"/>
        </w:tabs>
        <w:ind w:left="1455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175"/>
        </w:tabs>
        <w:ind w:left="21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615"/>
        </w:tabs>
        <w:ind w:left="3615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335"/>
        </w:tabs>
        <w:ind w:left="43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5775"/>
        </w:tabs>
        <w:ind w:left="5775" w:hanging="360"/>
      </w:pPr>
      <w:rPr>
        <w:rFonts w:ascii="Wingdings" w:hAnsi="Wingdings"/>
      </w:rPr>
    </w:lvl>
  </w:abstractNum>
  <w:abstractNum w:abstractNumId="5">
    <w:nsid w:val="172B0ACE"/>
    <w:multiLevelType w:val="hybridMultilevel"/>
    <w:tmpl w:val="6732847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244F57"/>
    <w:multiLevelType w:val="singleLevel"/>
    <w:tmpl w:val="04150001"/>
    <w:lvl w:ilvl="0">
      <w:start w:val="1"/>
      <w:numFmt w:val="bullet"/>
      <w:pStyle w:val="Numer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1223A9"/>
    <w:multiLevelType w:val="singleLevel"/>
    <w:tmpl w:val="925EB0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E9C150D"/>
    <w:multiLevelType w:val="hybridMultilevel"/>
    <w:tmpl w:val="27AE927C"/>
    <w:lvl w:ilvl="0" w:tplc="2DD49D6A">
      <w:start w:val="1"/>
      <w:numFmt w:val="bullet"/>
      <w:pStyle w:val="Listapunktowana"/>
      <w:lvlText w:val="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E25101"/>
    <w:multiLevelType w:val="multilevel"/>
    <w:tmpl w:val="8EB42444"/>
    <w:lvl w:ilvl="0">
      <w:start w:val="1"/>
      <w:numFmt w:val="decimal"/>
      <w:pStyle w:val="AO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O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2"/>
    <w:lvlOverride w:ilvl="0">
      <w:lvl w:ilvl="0">
        <w:start w:val="65535"/>
        <w:numFmt w:val="bullet"/>
        <w:pStyle w:val="AONagwek3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C8"/>
    <w:rsid w:val="00056ED6"/>
    <w:rsid w:val="00077D4F"/>
    <w:rsid w:val="000936C2"/>
    <w:rsid w:val="000D55A5"/>
    <w:rsid w:val="001419B0"/>
    <w:rsid w:val="00141D60"/>
    <w:rsid w:val="001D5520"/>
    <w:rsid w:val="001F0045"/>
    <w:rsid w:val="002E6185"/>
    <w:rsid w:val="002F0512"/>
    <w:rsid w:val="00366F06"/>
    <w:rsid w:val="003A2F2F"/>
    <w:rsid w:val="00461562"/>
    <w:rsid w:val="004D0C72"/>
    <w:rsid w:val="005C2607"/>
    <w:rsid w:val="005C641A"/>
    <w:rsid w:val="00716EC3"/>
    <w:rsid w:val="007469AA"/>
    <w:rsid w:val="007B1172"/>
    <w:rsid w:val="00803E70"/>
    <w:rsid w:val="00823A28"/>
    <w:rsid w:val="00881175"/>
    <w:rsid w:val="0090267A"/>
    <w:rsid w:val="0092790E"/>
    <w:rsid w:val="009B51B3"/>
    <w:rsid w:val="009D3B39"/>
    <w:rsid w:val="009F20C8"/>
    <w:rsid w:val="009F439F"/>
    <w:rsid w:val="00A13D76"/>
    <w:rsid w:val="00A45705"/>
    <w:rsid w:val="00A46F76"/>
    <w:rsid w:val="00A82384"/>
    <w:rsid w:val="00AD5409"/>
    <w:rsid w:val="00AE34B1"/>
    <w:rsid w:val="00B22D4E"/>
    <w:rsid w:val="00B2627F"/>
    <w:rsid w:val="00B501A4"/>
    <w:rsid w:val="00C31F42"/>
    <w:rsid w:val="00C76ACF"/>
    <w:rsid w:val="00D14B0F"/>
    <w:rsid w:val="00D75D2A"/>
    <w:rsid w:val="00D90E24"/>
    <w:rsid w:val="00D940F9"/>
    <w:rsid w:val="00DE3823"/>
    <w:rsid w:val="00DF144F"/>
    <w:rsid w:val="00E64423"/>
    <w:rsid w:val="00F22413"/>
    <w:rsid w:val="00F22601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2384"/>
    <w:rPr>
      <w:sz w:val="24"/>
    </w:rPr>
  </w:style>
  <w:style w:type="paragraph" w:styleId="Nagwek1">
    <w:name w:val="heading 1"/>
    <w:basedOn w:val="Normalny"/>
    <w:next w:val="Normalny"/>
    <w:qFormat/>
    <w:rsid w:val="00A82384"/>
    <w:pPr>
      <w:keepNext/>
      <w:numPr>
        <w:numId w:val="1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qFormat/>
    <w:rsid w:val="00A82384"/>
    <w:pPr>
      <w:keepNext/>
      <w:numPr>
        <w:ilvl w:val="1"/>
        <w:numId w:val="1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szCs w:val="24"/>
    </w:rPr>
  </w:style>
  <w:style w:type="paragraph" w:styleId="Nagwek3">
    <w:name w:val="heading 3"/>
    <w:basedOn w:val="Normalny"/>
    <w:next w:val="Normalny"/>
    <w:qFormat/>
    <w:rsid w:val="00A82384"/>
    <w:pPr>
      <w:keepNext/>
      <w:numPr>
        <w:ilvl w:val="2"/>
        <w:numId w:val="1"/>
      </w:numPr>
      <w:autoSpaceDE w:val="0"/>
      <w:autoSpaceDN w:val="0"/>
      <w:spacing w:before="240" w:after="60"/>
      <w:outlineLvl w:val="2"/>
    </w:pPr>
    <w:rPr>
      <w:rFonts w:ascii="Arial" w:hAnsi="Arial" w:cs="Arial"/>
      <w:b/>
      <w:bCs/>
      <w:szCs w:val="24"/>
    </w:rPr>
  </w:style>
  <w:style w:type="paragraph" w:styleId="Nagwek4">
    <w:name w:val="heading 4"/>
    <w:basedOn w:val="Normalny"/>
    <w:next w:val="Normalny"/>
    <w:qFormat/>
    <w:rsid w:val="00A82384"/>
    <w:pPr>
      <w:keepNext/>
      <w:numPr>
        <w:ilvl w:val="3"/>
        <w:numId w:val="1"/>
      </w:numPr>
      <w:autoSpaceDE w:val="0"/>
      <w:autoSpaceDN w:val="0"/>
      <w:spacing w:before="120" w:after="60"/>
      <w:outlineLvl w:val="3"/>
    </w:pPr>
    <w:rPr>
      <w:rFonts w:ascii="Arial" w:hAnsi="Arial" w:cs="Arial"/>
      <w:b/>
      <w:bCs/>
      <w:szCs w:val="24"/>
    </w:rPr>
  </w:style>
  <w:style w:type="paragraph" w:styleId="Nagwek5">
    <w:name w:val="heading 5"/>
    <w:basedOn w:val="Normalny"/>
    <w:next w:val="Normalny"/>
    <w:qFormat/>
    <w:rsid w:val="00A82384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gwek6">
    <w:name w:val="heading 6"/>
    <w:basedOn w:val="Normalny"/>
    <w:next w:val="Normalny"/>
    <w:qFormat/>
    <w:rsid w:val="00A82384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gwek7">
    <w:name w:val="heading 7"/>
    <w:aliases w:val="Tekst podstawowy podkreślony"/>
    <w:basedOn w:val="Normalny"/>
    <w:next w:val="Normalny"/>
    <w:qFormat/>
    <w:rsid w:val="00A82384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aliases w:val="Tekst podstawowy - kursywa"/>
    <w:basedOn w:val="Normalny"/>
    <w:next w:val="Normalny"/>
    <w:qFormat/>
    <w:rsid w:val="00A82384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aliases w:val="Tekst podstawowy - UWAGA!!!"/>
    <w:basedOn w:val="Normalny"/>
    <w:next w:val="Normalny"/>
    <w:qFormat/>
    <w:rsid w:val="00A82384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2384"/>
    <w:pPr>
      <w:jc w:val="both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rsid w:val="00A823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238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A82384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A82384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customStyle="1" w:styleId="Numerowanie">
    <w:name w:val="Numerowanie"/>
    <w:basedOn w:val="Tekstpodstawowy"/>
    <w:rsid w:val="00A82384"/>
    <w:pPr>
      <w:numPr>
        <w:numId w:val="3"/>
      </w:numPr>
      <w:tabs>
        <w:tab w:val="left" w:pos="993"/>
      </w:tabs>
      <w:spacing w:line="360" w:lineRule="auto"/>
    </w:pPr>
    <w:rPr>
      <w:rFonts w:cs="Times New Roman"/>
      <w:color w:val="auto"/>
    </w:rPr>
  </w:style>
  <w:style w:type="paragraph" w:styleId="Tekstpodstawowywcity3">
    <w:name w:val="Body Text Indent 3"/>
    <w:basedOn w:val="Normalny"/>
    <w:rsid w:val="00A82384"/>
    <w:pPr>
      <w:spacing w:line="360" w:lineRule="auto"/>
      <w:ind w:left="2832" w:hanging="2832"/>
    </w:pPr>
    <w:rPr>
      <w:b/>
      <w:sz w:val="28"/>
    </w:rPr>
  </w:style>
  <w:style w:type="character" w:styleId="Hipercze">
    <w:name w:val="Hyperlink"/>
    <w:basedOn w:val="Domylnaczcionkaakapitu"/>
    <w:uiPriority w:val="99"/>
    <w:rsid w:val="00A82384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A82384"/>
    <w:pPr>
      <w:tabs>
        <w:tab w:val="left" w:pos="600"/>
        <w:tab w:val="right" w:leader="dot" w:pos="8789"/>
      </w:tabs>
      <w:autoSpaceDE w:val="0"/>
      <w:autoSpaceDN w:val="0"/>
    </w:pPr>
    <w:rPr>
      <w:rFonts w:ascii="Arial" w:hAnsi="Arial" w:cs="Arial"/>
    </w:rPr>
  </w:style>
  <w:style w:type="paragraph" w:styleId="Spistreci2">
    <w:name w:val="toc 2"/>
    <w:basedOn w:val="Normalny"/>
    <w:next w:val="Normalny"/>
    <w:autoRedefine/>
    <w:uiPriority w:val="39"/>
    <w:rsid w:val="00A82384"/>
    <w:pPr>
      <w:tabs>
        <w:tab w:val="right" w:leader="dot" w:pos="8788"/>
      </w:tabs>
      <w:autoSpaceDE w:val="0"/>
      <w:autoSpaceDN w:val="0"/>
      <w:ind w:left="200"/>
    </w:pPr>
    <w:rPr>
      <w:rFonts w:ascii="Arial" w:hAnsi="Arial" w:cs="Arial"/>
    </w:rPr>
  </w:style>
  <w:style w:type="paragraph" w:styleId="Spistreci3">
    <w:name w:val="toc 3"/>
    <w:basedOn w:val="Normalny"/>
    <w:next w:val="Normalny"/>
    <w:autoRedefine/>
    <w:semiHidden/>
    <w:rsid w:val="00A82384"/>
    <w:pPr>
      <w:tabs>
        <w:tab w:val="right" w:leader="dot" w:pos="8788"/>
      </w:tabs>
      <w:autoSpaceDE w:val="0"/>
      <w:autoSpaceDN w:val="0"/>
      <w:ind w:left="400"/>
    </w:pPr>
    <w:rPr>
      <w:rFonts w:ascii="Arial" w:hAnsi="Arial" w:cs="Arial"/>
    </w:rPr>
  </w:style>
  <w:style w:type="paragraph" w:styleId="Tekstpodstawowywcity2">
    <w:name w:val="Body Text Indent 2"/>
    <w:basedOn w:val="Normalny"/>
    <w:rsid w:val="00A82384"/>
    <w:pPr>
      <w:autoSpaceDE w:val="0"/>
      <w:autoSpaceDN w:val="0"/>
      <w:spacing w:after="120" w:line="480" w:lineRule="auto"/>
      <w:ind w:left="283"/>
    </w:pPr>
    <w:rPr>
      <w:rFonts w:ascii="Arial" w:hAnsi="Arial" w:cs="Arial"/>
    </w:rPr>
  </w:style>
  <w:style w:type="paragraph" w:styleId="Tekstpodstawowywcity">
    <w:name w:val="Body Text Indent"/>
    <w:basedOn w:val="Normalny"/>
    <w:rsid w:val="00A82384"/>
    <w:pPr>
      <w:autoSpaceDE w:val="0"/>
      <w:autoSpaceDN w:val="0"/>
    </w:pPr>
    <w:rPr>
      <w:rFonts w:ascii="Arial" w:hAnsi="Arial" w:cs="Arial"/>
      <w:b/>
      <w:bCs/>
      <w:szCs w:val="24"/>
    </w:rPr>
  </w:style>
  <w:style w:type="character" w:customStyle="1" w:styleId="Listing">
    <w:name w:val="Listing"/>
    <w:basedOn w:val="Domylnaczcionkaakapitu"/>
    <w:rsid w:val="00A82384"/>
  </w:style>
  <w:style w:type="paragraph" w:styleId="HTML-wstpniesformatowany">
    <w:name w:val="HTML Preformatted"/>
    <w:basedOn w:val="Normalny"/>
    <w:rsid w:val="00A82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Legenda">
    <w:name w:val="caption"/>
    <w:basedOn w:val="Normalny"/>
    <w:next w:val="Normalny"/>
    <w:qFormat/>
    <w:rsid w:val="00A82384"/>
    <w:pPr>
      <w:ind w:left="851"/>
      <w:jc w:val="center"/>
    </w:pPr>
    <w:rPr>
      <w:rFonts w:ascii="Arial" w:hAnsi="Arial"/>
      <w:i/>
      <w:iCs/>
      <w:sz w:val="20"/>
    </w:rPr>
  </w:style>
  <w:style w:type="paragraph" w:customStyle="1" w:styleId="xl47">
    <w:name w:val="xl47"/>
    <w:basedOn w:val="Normalny"/>
    <w:rsid w:val="00A82384"/>
    <w:pPr>
      <w:spacing w:before="100" w:after="100"/>
    </w:pPr>
  </w:style>
  <w:style w:type="character" w:styleId="Numerstrony">
    <w:name w:val="page number"/>
    <w:basedOn w:val="Domylnaczcionkaakapitu"/>
    <w:rsid w:val="00A82384"/>
  </w:style>
  <w:style w:type="paragraph" w:styleId="Listapunktowana">
    <w:name w:val="List Bullet"/>
    <w:basedOn w:val="Normalny"/>
    <w:rsid w:val="00A82384"/>
    <w:pPr>
      <w:numPr>
        <w:numId w:val="5"/>
      </w:numPr>
      <w:jc w:val="both"/>
    </w:pPr>
    <w:rPr>
      <w:rFonts w:ascii="Arial" w:hAnsi="Arial"/>
    </w:rPr>
  </w:style>
  <w:style w:type="paragraph" w:customStyle="1" w:styleId="AONagwek1">
    <w:name w:val="AO Nagłówek 1"/>
    <w:basedOn w:val="Nagwek1"/>
    <w:next w:val="Normalny"/>
    <w:autoRedefine/>
    <w:rsid w:val="00A82384"/>
    <w:pPr>
      <w:widowControl w:val="0"/>
      <w:numPr>
        <w:numId w:val="7"/>
      </w:numPr>
      <w:suppressAutoHyphens/>
      <w:autoSpaceDE/>
      <w:autoSpaceDN/>
      <w:spacing w:before="119" w:after="119"/>
    </w:pPr>
    <w:rPr>
      <w:rFonts w:ascii="Times New Roman" w:eastAsia="Lucida Sans Unicode" w:hAnsi="Times New Roman" w:cs="Tahoma"/>
      <w:kern w:val="0"/>
      <w:sz w:val="32"/>
      <w:szCs w:val="32"/>
    </w:rPr>
  </w:style>
  <w:style w:type="paragraph" w:customStyle="1" w:styleId="AONagwek2">
    <w:name w:val="AO Nagłówek 2"/>
    <w:basedOn w:val="Nagwek2"/>
    <w:next w:val="Normalny"/>
    <w:autoRedefine/>
    <w:rsid w:val="00A82384"/>
    <w:pPr>
      <w:widowControl w:val="0"/>
      <w:numPr>
        <w:numId w:val="7"/>
      </w:numPr>
      <w:suppressLineNumbers/>
      <w:suppressAutoHyphens/>
      <w:autoSpaceDE/>
      <w:autoSpaceDN/>
      <w:spacing w:after="120"/>
    </w:pPr>
    <w:rPr>
      <w:rFonts w:ascii="Times New Roman" w:eastAsia="Lucida Sans Unicode" w:hAnsi="Times New Roman" w:cs="Times New Roman"/>
      <w:iCs/>
      <w:color w:val="000000"/>
      <w:spacing w:val="-2"/>
      <w:sz w:val="28"/>
    </w:rPr>
  </w:style>
  <w:style w:type="paragraph" w:customStyle="1" w:styleId="AOTekstzwyky">
    <w:name w:val="AO Tekst zwykły"/>
    <w:basedOn w:val="Normalny"/>
    <w:autoRedefine/>
    <w:rsid w:val="00803E70"/>
    <w:pPr>
      <w:widowControl w:val="0"/>
      <w:suppressAutoHyphens/>
      <w:ind w:left="34" w:right="157" w:firstLine="34"/>
      <w:jc w:val="both"/>
    </w:pPr>
    <w:rPr>
      <w:rFonts w:eastAsia="Lucida Sans Unicode"/>
      <w:bCs/>
      <w:szCs w:val="24"/>
    </w:rPr>
  </w:style>
  <w:style w:type="paragraph" w:styleId="Listanumerowana">
    <w:name w:val="List Number"/>
    <w:basedOn w:val="Normalny"/>
    <w:rsid w:val="00A82384"/>
    <w:pPr>
      <w:numPr>
        <w:numId w:val="4"/>
      </w:numPr>
      <w:jc w:val="both"/>
    </w:pPr>
    <w:rPr>
      <w:rFonts w:ascii="Arial" w:hAnsi="Arial"/>
      <w:szCs w:val="24"/>
    </w:rPr>
  </w:style>
  <w:style w:type="paragraph" w:customStyle="1" w:styleId="AONagwek3">
    <w:name w:val="AO Nagłówek 3"/>
    <w:basedOn w:val="Nagwek3"/>
    <w:rsid w:val="00A82384"/>
    <w:pPr>
      <w:numPr>
        <w:numId w:val="2"/>
      </w:numPr>
    </w:pPr>
    <w:rPr>
      <w:rFonts w:ascii="Times New Roman" w:hAnsi="Times New Roman"/>
      <w:color w:val="0000FF"/>
    </w:rPr>
  </w:style>
  <w:style w:type="paragraph" w:customStyle="1" w:styleId="EPIT-tekstpodstawowy">
    <w:name w:val="EPIT - tekst podstawowy"/>
    <w:basedOn w:val="Normalny"/>
    <w:rsid w:val="00A82384"/>
    <w:pPr>
      <w:spacing w:before="120"/>
      <w:ind w:firstLine="709"/>
      <w:jc w:val="both"/>
    </w:pPr>
  </w:style>
  <w:style w:type="paragraph" w:customStyle="1" w:styleId="EPIT-Nag2">
    <w:name w:val="EPIT - Nagł 2"/>
    <w:basedOn w:val="EPIT-tekstpodstawowy"/>
    <w:rsid w:val="00A82384"/>
    <w:pPr>
      <w:ind w:firstLine="0"/>
      <w:jc w:val="left"/>
    </w:pPr>
    <w:rPr>
      <w:b/>
    </w:rPr>
  </w:style>
  <w:style w:type="paragraph" w:customStyle="1" w:styleId="EPIT-tekstwyliczenie">
    <w:name w:val="EPIT - tekst wyliczenie"/>
    <w:basedOn w:val="EPIT-tekstpodstawowy"/>
    <w:rsid w:val="00A82384"/>
    <w:pPr>
      <w:ind w:left="1134" w:firstLine="0"/>
    </w:pPr>
  </w:style>
  <w:style w:type="character" w:customStyle="1" w:styleId="NagwekZnak">
    <w:name w:val="Nagłówek Znak"/>
    <w:basedOn w:val="Domylnaczcionkaakapitu"/>
    <w:link w:val="Nagwek"/>
    <w:uiPriority w:val="99"/>
    <w:rsid w:val="00B22D4E"/>
    <w:rPr>
      <w:sz w:val="24"/>
    </w:rPr>
  </w:style>
  <w:style w:type="paragraph" w:styleId="Tekstdymka">
    <w:name w:val="Balloon Text"/>
    <w:basedOn w:val="Normalny"/>
    <w:link w:val="TekstdymkaZnak"/>
    <w:rsid w:val="00F2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TECHNICZNY</vt:lpstr>
    </vt:vector>
  </TitlesOfParts>
  <Company>T4B Sp. z o.o.</Company>
  <LinksUpToDate>false</LinksUpToDate>
  <CharactersWithSpaces>5253</CharactersWithSpaces>
  <SharedDoc>false</SharedDoc>
  <HLinks>
    <vt:vector size="66" baseType="variant"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_Toc182905201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_Toc182905200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_Toc182905199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_Toc182905198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_Toc182905197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_Toc182905196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_Toc182905195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_Toc182905194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_Toc182905193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_Toc182905192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_Toc182905191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TECHNICZNY</dc:title>
  <dc:creator>Robert Szczepankowski</dc:creator>
  <cp:lastModifiedBy>Jarosław Karwowski</cp:lastModifiedBy>
  <cp:revision>7</cp:revision>
  <cp:lastPrinted>2012-04-13T14:44:00Z</cp:lastPrinted>
  <dcterms:created xsi:type="dcterms:W3CDTF">2012-03-23T14:52:00Z</dcterms:created>
  <dcterms:modified xsi:type="dcterms:W3CDTF">2012-04-13T14:57:00Z</dcterms:modified>
</cp:coreProperties>
</file>