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C2" w:rsidRPr="00A51C9E" w:rsidRDefault="007D22C2" w:rsidP="007D22C2">
      <w:pPr>
        <w:jc w:val="center"/>
        <w:rPr>
          <w:b/>
        </w:rPr>
      </w:pPr>
      <w:r w:rsidRPr="00A51C9E">
        <w:rPr>
          <w:b/>
        </w:rPr>
        <w:t>OPIS TECHNICZNY</w:t>
      </w:r>
    </w:p>
    <w:p w:rsidR="007D22C2" w:rsidRDefault="007D22C2" w:rsidP="007D22C2">
      <w:pPr>
        <w:jc w:val="center"/>
      </w:pPr>
      <w:r>
        <w:t xml:space="preserve">Remont klatki schodowej w segmencie E budynku biurowego. </w:t>
      </w:r>
    </w:p>
    <w:p w:rsidR="007D22C2" w:rsidRDefault="007D22C2" w:rsidP="007D22C2"/>
    <w:p w:rsidR="007D22C2" w:rsidRDefault="007D22C2" w:rsidP="007D22C2"/>
    <w:p w:rsidR="007D22C2" w:rsidRDefault="007D22C2" w:rsidP="007D22C2">
      <w:pPr>
        <w:jc w:val="both"/>
      </w:pPr>
      <w:r>
        <w:t xml:space="preserve">REMONT KLATKI SCHODOWEJ, </w:t>
      </w:r>
      <w:r w:rsidRPr="003C2082">
        <w:t>WYMIANA POSADZKI</w:t>
      </w:r>
      <w:r>
        <w:t>,</w:t>
      </w:r>
      <w:r w:rsidRPr="003C2082">
        <w:t xml:space="preserve"> </w:t>
      </w:r>
      <w:r>
        <w:t xml:space="preserve"> BALUSTRAD I POCHWYTÓW,  REMONT ŚCIAN I SUFITÓW.</w:t>
      </w:r>
    </w:p>
    <w:p w:rsidR="007D22C2" w:rsidRPr="003C2082" w:rsidRDefault="007D22C2" w:rsidP="007D22C2">
      <w:pPr>
        <w:jc w:val="both"/>
      </w:pPr>
      <w:r>
        <w:t>[rysunek nr 1 pdf]</w:t>
      </w:r>
    </w:p>
    <w:p w:rsidR="007D22C2" w:rsidRDefault="007D22C2" w:rsidP="007D22C2">
      <w:pPr>
        <w:jc w:val="both"/>
      </w:pPr>
    </w:p>
    <w:p w:rsidR="007D22C2" w:rsidRDefault="007D22C2" w:rsidP="007D22C2">
      <w:pPr>
        <w:jc w:val="both"/>
      </w:pPr>
      <w:r>
        <w:tab/>
        <w:t xml:space="preserve">Wymiana posadzki  i balustrad dotyczy klatki schodowej w segmencie „E” za holem sali nr 52 od </w:t>
      </w:r>
      <w:r w:rsidRPr="00663FDB">
        <w:t>poziomu piwnicy</w:t>
      </w:r>
      <w:r>
        <w:t xml:space="preserve"> do ostatniej kondygnacji. </w:t>
      </w:r>
    </w:p>
    <w:p w:rsidR="007D22C2" w:rsidRDefault="007D22C2" w:rsidP="007D22C2">
      <w:pPr>
        <w:jc w:val="both"/>
      </w:pPr>
      <w:r>
        <w:t>1. Prace przygotowawcze obejmują:</w:t>
      </w:r>
    </w:p>
    <w:p w:rsidR="007D22C2" w:rsidRDefault="007D22C2" w:rsidP="007D22C2">
      <w:pPr>
        <w:numPr>
          <w:ilvl w:val="0"/>
          <w:numId w:val="1"/>
        </w:numPr>
        <w:jc w:val="both"/>
      </w:pPr>
      <w:r>
        <w:t>zabezpieczenie fragmentów posadzek kondygnacji stykających się z remontowanym obszarem,</w:t>
      </w:r>
      <w:bookmarkStart w:id="0" w:name="_GoBack"/>
      <w:bookmarkEnd w:id="0"/>
    </w:p>
    <w:p w:rsidR="007D22C2" w:rsidRDefault="007D22C2" w:rsidP="007D22C2">
      <w:pPr>
        <w:numPr>
          <w:ilvl w:val="0"/>
          <w:numId w:val="1"/>
        </w:numPr>
        <w:jc w:val="both"/>
      </w:pPr>
      <w:r>
        <w:t>oddzielenie i zamknięcie remontowanych fragmentów klatki schodowej od pozostałych części korytarzy.</w:t>
      </w:r>
    </w:p>
    <w:p w:rsidR="007D22C2" w:rsidRDefault="007D22C2" w:rsidP="007D22C2">
      <w:pPr>
        <w:jc w:val="both"/>
      </w:pPr>
      <w:r>
        <w:t>2. Prace budowlane: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>skucie istniejących okładzin kamiennych wraz z cokołami,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>demontaż istniejących balustrad i pochwytów,</w:t>
      </w:r>
    </w:p>
    <w:p w:rsidR="007D22CF" w:rsidRDefault="007D22CF" w:rsidP="007D22C2">
      <w:pPr>
        <w:numPr>
          <w:ilvl w:val="0"/>
          <w:numId w:val="2"/>
        </w:numPr>
        <w:jc w:val="both"/>
      </w:pPr>
      <w:r>
        <w:t>demontaż istniejących opraw oświetleniowych,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>wywóz i utylizacja gruzu,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>wyrównanie poziomów i krzywizn stopni oraz spoczników klatki schodowej,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 xml:space="preserve">ułożenie płytek </w:t>
      </w:r>
      <w:proofErr w:type="spellStart"/>
      <w:r>
        <w:t>Artech</w:t>
      </w:r>
      <w:proofErr w:type="spellEnd"/>
      <w:r>
        <w:t xml:space="preserve">  </w:t>
      </w:r>
      <w:proofErr w:type="spellStart"/>
      <w:r>
        <w:t>Grigio</w:t>
      </w:r>
      <w:proofErr w:type="spellEnd"/>
      <w:r w:rsidR="00621436">
        <w:t xml:space="preserve"> </w:t>
      </w:r>
      <w:proofErr w:type="spellStart"/>
      <w:r w:rsidR="00621436">
        <w:t>Refin</w:t>
      </w:r>
      <w:proofErr w:type="spellEnd"/>
      <w:r>
        <w:t xml:space="preserve"> w I gatunku</w:t>
      </w:r>
      <w:r w:rsidR="00621436">
        <w:t xml:space="preserve"> lub równoważne (wymiar, kolor, gatunek o identycznych parametrach)</w:t>
      </w:r>
      <w:r>
        <w:t xml:space="preserve">, 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 xml:space="preserve">wykonanie cokołów wzdłuż całej klatki schodowej, wysokość cokołu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>fugowanie powierzchni w kolorze identycznym jak kolor płytek,</w:t>
      </w:r>
    </w:p>
    <w:p w:rsidR="007D22C2" w:rsidRPr="008E7A31" w:rsidRDefault="007D22C2" w:rsidP="007D22C2">
      <w:pPr>
        <w:numPr>
          <w:ilvl w:val="0"/>
          <w:numId w:val="2"/>
        </w:numPr>
        <w:jc w:val="both"/>
      </w:pPr>
      <w:r w:rsidRPr="008E7A31">
        <w:t>montaż na każdym stopniu listwy antypoślizgowej</w:t>
      </w:r>
      <w:r>
        <w:t xml:space="preserve"> w kolorze grafitowym</w:t>
      </w:r>
      <w:r w:rsidRPr="008E7A31">
        <w:t>,</w:t>
      </w:r>
      <w:r>
        <w:t xml:space="preserve"> identycznej jak w klatkach schodowych  w pozostałej części budynku,</w:t>
      </w:r>
    </w:p>
    <w:p w:rsidR="007D22C2" w:rsidRPr="006527C4" w:rsidRDefault="007D22C2" w:rsidP="007D22C2">
      <w:pPr>
        <w:numPr>
          <w:ilvl w:val="0"/>
          <w:numId w:val="2"/>
        </w:numPr>
        <w:jc w:val="both"/>
      </w:pPr>
      <w:r w:rsidRPr="006527C4">
        <w:t>malowanie w kolorze szarym boków biegów schodowych,</w:t>
      </w:r>
    </w:p>
    <w:p w:rsidR="007D22C2" w:rsidRDefault="007D22C2" w:rsidP="007D22C2">
      <w:pPr>
        <w:numPr>
          <w:ilvl w:val="0"/>
          <w:numId w:val="5"/>
        </w:numPr>
        <w:jc w:val="both"/>
      </w:pPr>
      <w:r w:rsidRPr="00ED73DD">
        <w:t>montaż balustrady schodowej</w:t>
      </w:r>
      <w:r>
        <w:t xml:space="preserve"> identycznej w wymiarach, kolorystyce i formie jak balustrada w klatce schodowej segmentu „A” budynku urzędu, zgodnie z załączonymi fotografiami,</w:t>
      </w:r>
      <w:r w:rsidR="00B95379">
        <w:t xml:space="preserve"> po dwóch stronach biegu schodowego,</w:t>
      </w:r>
    </w:p>
    <w:p w:rsidR="007D22C2" w:rsidRDefault="007D22C2" w:rsidP="007D22C2">
      <w:pPr>
        <w:numPr>
          <w:ilvl w:val="0"/>
          <w:numId w:val="5"/>
        </w:numPr>
        <w:jc w:val="both"/>
      </w:pPr>
      <w:r>
        <w:t>pochwyt balustrady drewniany, materiał: dąb,</w:t>
      </w:r>
    </w:p>
    <w:p w:rsidR="00B95379" w:rsidRDefault="00B95379" w:rsidP="007D22C2">
      <w:pPr>
        <w:numPr>
          <w:ilvl w:val="0"/>
          <w:numId w:val="5"/>
        </w:numPr>
        <w:jc w:val="both"/>
      </w:pPr>
      <w:r>
        <w:t xml:space="preserve">wymiana parapetów okiennych na białe </w:t>
      </w:r>
      <w:proofErr w:type="spellStart"/>
      <w:r>
        <w:t>pcv</w:t>
      </w:r>
      <w:proofErr w:type="spellEnd"/>
      <w:r>
        <w:t>,</w:t>
      </w:r>
    </w:p>
    <w:p w:rsidR="007D22C2" w:rsidRDefault="007D22C2" w:rsidP="007D22C2">
      <w:pPr>
        <w:numPr>
          <w:ilvl w:val="0"/>
          <w:numId w:val="5"/>
        </w:numPr>
        <w:jc w:val="both"/>
      </w:pPr>
      <w:r>
        <w:t>szpachlowanie i malowanie ścian i sufitów na całym obszarze klatki schodowej,</w:t>
      </w:r>
    </w:p>
    <w:p w:rsidR="007D22CF" w:rsidRPr="00ED73DD" w:rsidRDefault="007D22CF" w:rsidP="007D22C2">
      <w:pPr>
        <w:numPr>
          <w:ilvl w:val="0"/>
          <w:numId w:val="5"/>
        </w:numPr>
        <w:jc w:val="both"/>
      </w:pPr>
      <w:r>
        <w:t>montaż opraw oświetleniowych,</w:t>
      </w:r>
    </w:p>
    <w:p w:rsidR="007D22C2" w:rsidRDefault="007D22C2" w:rsidP="007D22C2">
      <w:pPr>
        <w:numPr>
          <w:ilvl w:val="0"/>
          <w:numId w:val="2"/>
        </w:numPr>
        <w:jc w:val="both"/>
      </w:pPr>
      <w:r>
        <w:t>czyszczenie posadzki, balustrad i uporządkowanie terenu remontowanego obszaru.</w:t>
      </w:r>
    </w:p>
    <w:p w:rsidR="007D22C2" w:rsidRDefault="007D22C2" w:rsidP="007D22C2">
      <w:pPr>
        <w:jc w:val="both"/>
      </w:pPr>
      <w:r>
        <w:t>3. Uwagi:</w:t>
      </w:r>
    </w:p>
    <w:p w:rsidR="007D22C2" w:rsidRPr="00150A15" w:rsidRDefault="007D22C2" w:rsidP="007D22C2">
      <w:pPr>
        <w:numPr>
          <w:ilvl w:val="0"/>
          <w:numId w:val="6"/>
        </w:numPr>
        <w:jc w:val="both"/>
        <w:rPr>
          <w:b/>
        </w:rPr>
      </w:pPr>
      <w:r w:rsidRPr="00150A15">
        <w:rPr>
          <w:b/>
        </w:rPr>
        <w:t xml:space="preserve">przed montażem każdego rodzaju materiału lub elementu Wykonawca ustali jego wygląd z Zamawiającym i użyje go po uzyskaniu akceptacji Zamawiającego, </w:t>
      </w:r>
    </w:p>
    <w:p w:rsidR="007D22C2" w:rsidRDefault="007D22C2" w:rsidP="007D22C2">
      <w:pPr>
        <w:numPr>
          <w:ilvl w:val="0"/>
          <w:numId w:val="4"/>
        </w:numPr>
        <w:jc w:val="both"/>
      </w:pPr>
      <w:r>
        <w:t>prace głośne należy wykonywać po godzinie 15</w:t>
      </w:r>
      <w:r>
        <w:rPr>
          <w:vertAlign w:val="superscript"/>
        </w:rPr>
        <w:t>30</w:t>
      </w:r>
      <w:r>
        <w:t xml:space="preserve"> lub w dni wolne od pracy,</w:t>
      </w:r>
    </w:p>
    <w:p w:rsidR="007D22C2" w:rsidRDefault="007D22C2" w:rsidP="007D22C2">
      <w:pPr>
        <w:numPr>
          <w:ilvl w:val="0"/>
          <w:numId w:val="3"/>
        </w:numPr>
        <w:jc w:val="both"/>
      </w:pPr>
      <w:r>
        <w:t>prace należy wykonać zgodnie z obowiązującymi przepisami i normami,</w:t>
      </w:r>
    </w:p>
    <w:p w:rsidR="007D22C2" w:rsidRDefault="007D22C2" w:rsidP="007D22C2">
      <w:pPr>
        <w:numPr>
          <w:ilvl w:val="0"/>
          <w:numId w:val="3"/>
        </w:numPr>
        <w:jc w:val="both"/>
      </w:pPr>
      <w:r>
        <w:t xml:space="preserve">wszystkie zastosowane materiały powinny mieć atest dopuszczający do stosowania </w:t>
      </w:r>
      <w:r>
        <w:br/>
        <w:t>w budownictwie.</w:t>
      </w:r>
    </w:p>
    <w:p w:rsidR="007D22C2" w:rsidRDefault="007D22C2" w:rsidP="007D22C2">
      <w:pPr>
        <w:jc w:val="both"/>
      </w:pPr>
    </w:p>
    <w:p w:rsidR="00AF3CB2" w:rsidRDefault="00AF3CB2" w:rsidP="007D22C2">
      <w:pPr>
        <w:jc w:val="both"/>
      </w:pPr>
    </w:p>
    <w:p w:rsidR="00AF3CB2" w:rsidRDefault="00AF3CB2" w:rsidP="007D22C2">
      <w:pPr>
        <w:jc w:val="both"/>
      </w:pPr>
    </w:p>
    <w:p w:rsidR="00AF3CB2" w:rsidRDefault="00AF3CB2" w:rsidP="007D22C2">
      <w:pPr>
        <w:jc w:val="both"/>
      </w:pPr>
    </w:p>
    <w:p w:rsidR="007D22CF" w:rsidRDefault="007D22CF" w:rsidP="007D22C2">
      <w:pPr>
        <w:jc w:val="both"/>
      </w:pPr>
    </w:p>
    <w:p w:rsidR="00AF3CB2" w:rsidRDefault="00AF3CB2" w:rsidP="007D22C2">
      <w:pPr>
        <w:jc w:val="both"/>
      </w:pPr>
      <w:r>
        <w:t>Fotografia: wygląd balustrady</w:t>
      </w:r>
    </w:p>
    <w:p w:rsidR="00AF3CB2" w:rsidRDefault="00AF3CB2" w:rsidP="007D22C2">
      <w:pPr>
        <w:jc w:val="both"/>
      </w:pPr>
    </w:p>
    <w:p w:rsidR="00AF3CB2" w:rsidRDefault="00AF3CB2" w:rsidP="00AF3CB2">
      <w:pPr>
        <w:jc w:val="center"/>
      </w:pPr>
      <w:r w:rsidRPr="00AF3CB2">
        <w:rPr>
          <w:noProof/>
        </w:rPr>
        <w:drawing>
          <wp:inline distT="0" distB="0" distL="0" distR="0">
            <wp:extent cx="4914900" cy="3687075"/>
            <wp:effectExtent l="0" t="0" r="0" b="8890"/>
            <wp:docPr id="1" name="Obraz 1" descr="C:\Users\dmalacho\Desktop\ze starego komputera\Zdjęcia\zdjęcia\album sluzbowy\balustrada\P10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lacho\Desktop\ze starego komputera\Zdjęcia\zdjęcia\album sluzbowy\balustrada\P1010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47" cy="36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B2" w:rsidRDefault="00AF3CB2" w:rsidP="007D22C2">
      <w:pPr>
        <w:jc w:val="both"/>
      </w:pPr>
    </w:p>
    <w:p w:rsidR="00B95379" w:rsidRDefault="00AF3CB2" w:rsidP="00AF3CB2">
      <w:pPr>
        <w:jc w:val="center"/>
      </w:pPr>
      <w:r w:rsidRPr="00AF3CB2">
        <w:rPr>
          <w:noProof/>
        </w:rPr>
        <w:drawing>
          <wp:inline distT="0" distB="0" distL="0" distR="0">
            <wp:extent cx="4914900" cy="3687075"/>
            <wp:effectExtent l="0" t="0" r="0" b="8890"/>
            <wp:docPr id="2" name="Obraz 2" descr="C:\Users\dmalacho\Desktop\ze starego komputera\Zdjęcia\zdjęcia\album sluzbowy\balustrada\P10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lacho\Desktop\ze starego komputera\Zdjęcia\zdjęcia\album sluzbowy\balustrada\P101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81" cy="36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C2" w:rsidRDefault="007D22C2" w:rsidP="007D22C2">
      <w:pPr>
        <w:jc w:val="both"/>
      </w:pPr>
    </w:p>
    <w:p w:rsidR="007D22C2" w:rsidRDefault="007D22C2" w:rsidP="007D22C2"/>
    <w:sectPr w:rsidR="007D22C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C8" w:rsidRDefault="00275BC8">
      <w:r>
        <w:separator/>
      </w:r>
    </w:p>
  </w:endnote>
  <w:endnote w:type="continuationSeparator" w:id="0">
    <w:p w:rsidR="00275BC8" w:rsidRDefault="002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DB" w:rsidRDefault="007D22C2" w:rsidP="000C79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3FDB" w:rsidRDefault="00275BC8" w:rsidP="000C7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DB" w:rsidRDefault="007D22C2" w:rsidP="000C79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4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3FDB" w:rsidRDefault="00275BC8" w:rsidP="000C79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C8" w:rsidRDefault="00275BC8">
      <w:r>
        <w:separator/>
      </w:r>
    </w:p>
  </w:footnote>
  <w:footnote w:type="continuationSeparator" w:id="0">
    <w:p w:rsidR="00275BC8" w:rsidRDefault="002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B2" w:rsidRDefault="00AF3CB2">
    <w:pPr>
      <w:pStyle w:val="Nagwek"/>
    </w:pPr>
  </w:p>
  <w:p w:rsidR="00AF3CB2" w:rsidRDefault="00AF3CB2">
    <w:pPr>
      <w:pStyle w:val="Nagwek"/>
    </w:pPr>
  </w:p>
  <w:p w:rsidR="00AF3CB2" w:rsidRDefault="00AF3CB2">
    <w:pPr>
      <w:pStyle w:val="Nagwek"/>
    </w:pPr>
  </w:p>
  <w:p w:rsidR="00AF3CB2" w:rsidRDefault="00AF3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371"/>
    <w:multiLevelType w:val="hybridMultilevel"/>
    <w:tmpl w:val="95209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6E7C"/>
    <w:multiLevelType w:val="hybridMultilevel"/>
    <w:tmpl w:val="D68C5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4A55"/>
    <w:multiLevelType w:val="hybridMultilevel"/>
    <w:tmpl w:val="2DEC081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1B2E"/>
    <w:multiLevelType w:val="hybridMultilevel"/>
    <w:tmpl w:val="9326A372"/>
    <w:lvl w:ilvl="0" w:tplc="E50ED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06DC"/>
    <w:multiLevelType w:val="hybridMultilevel"/>
    <w:tmpl w:val="975AB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311"/>
    <w:multiLevelType w:val="hybridMultilevel"/>
    <w:tmpl w:val="3CB8E84C"/>
    <w:lvl w:ilvl="0" w:tplc="567EA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C2"/>
    <w:rsid w:val="00076E9C"/>
    <w:rsid w:val="00275BC8"/>
    <w:rsid w:val="002A529D"/>
    <w:rsid w:val="002F59C3"/>
    <w:rsid w:val="003C5F1F"/>
    <w:rsid w:val="00527851"/>
    <w:rsid w:val="005321F2"/>
    <w:rsid w:val="00621436"/>
    <w:rsid w:val="007D22C2"/>
    <w:rsid w:val="007D22CF"/>
    <w:rsid w:val="00820A5C"/>
    <w:rsid w:val="00AF3CB2"/>
    <w:rsid w:val="00B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D8805"/>
  <w15:chartTrackingRefBased/>
  <w15:docId w15:val="{566E1366-CD06-4EA6-952A-3E5F365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2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22C2"/>
  </w:style>
  <w:style w:type="paragraph" w:styleId="Tekstdymka">
    <w:name w:val="Balloon Text"/>
    <w:basedOn w:val="Normalny"/>
    <w:link w:val="TekstdymkaZnak"/>
    <w:uiPriority w:val="99"/>
    <w:semiHidden/>
    <w:unhideWhenUsed/>
    <w:rsid w:val="00B95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C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Małachowska</dc:creator>
  <cp:keywords/>
  <dc:description/>
  <cp:lastModifiedBy>Piotr Bućwiło</cp:lastModifiedBy>
  <cp:revision>12</cp:revision>
  <cp:lastPrinted>2018-11-14T07:37:00Z</cp:lastPrinted>
  <dcterms:created xsi:type="dcterms:W3CDTF">2018-11-14T07:22:00Z</dcterms:created>
  <dcterms:modified xsi:type="dcterms:W3CDTF">2018-11-15T12:42:00Z</dcterms:modified>
</cp:coreProperties>
</file>